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A7B" w:rsidRPr="003334B0" w:rsidRDefault="00F72A7B" w:rsidP="00F72A7B">
      <w:pPr>
        <w:pStyle w:val="Glava"/>
        <w:jc w:val="center"/>
        <w:rPr>
          <w:rFonts w:asciiTheme="minorHAnsi" w:hAnsiTheme="minorHAnsi" w:cstheme="minorHAnsi"/>
          <w:sz w:val="22"/>
          <w:szCs w:val="22"/>
        </w:rPr>
      </w:pPr>
      <w:r w:rsidRPr="003334B0">
        <w:rPr>
          <w:rFonts w:asciiTheme="minorHAnsi" w:hAnsiTheme="minorHAnsi" w:cstheme="minorHAnsi"/>
          <w:sz w:val="22"/>
          <w:szCs w:val="22"/>
        </w:rPr>
        <w:object w:dxaOrig="705"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1.25pt" o:ole="">
            <v:imagedata r:id="rId5" o:title=""/>
          </v:shape>
          <o:OLEObject Type="Embed" ProgID="Word.Document.8" ShapeID="_x0000_i1025" DrawAspect="Content" ObjectID="_1806326251" r:id="rId6"/>
        </w:object>
      </w:r>
    </w:p>
    <w:p w:rsidR="00F72A7B" w:rsidRPr="003334B0" w:rsidRDefault="00F72A7B" w:rsidP="00F72A7B">
      <w:pPr>
        <w:pStyle w:val="Glava"/>
        <w:jc w:val="center"/>
        <w:rPr>
          <w:rFonts w:asciiTheme="minorHAnsi" w:hAnsiTheme="minorHAnsi" w:cstheme="minorHAnsi"/>
          <w:sz w:val="22"/>
          <w:szCs w:val="22"/>
        </w:rPr>
      </w:pPr>
      <w:r w:rsidRPr="003334B0">
        <w:rPr>
          <w:rFonts w:asciiTheme="minorHAnsi" w:hAnsiTheme="minorHAnsi" w:cstheme="minorHAnsi"/>
          <w:b/>
          <w:sz w:val="22"/>
          <w:szCs w:val="22"/>
        </w:rPr>
        <w:t>OBČINA LENART</w:t>
      </w:r>
    </w:p>
    <w:p w:rsidR="00F72A7B" w:rsidRPr="003334B0" w:rsidRDefault="00F72A7B" w:rsidP="00F72A7B">
      <w:pPr>
        <w:pStyle w:val="Glava"/>
        <w:jc w:val="center"/>
        <w:rPr>
          <w:rFonts w:asciiTheme="minorHAnsi" w:hAnsiTheme="minorHAnsi" w:cstheme="minorHAnsi"/>
          <w:sz w:val="22"/>
          <w:szCs w:val="22"/>
        </w:rPr>
      </w:pPr>
      <w:r w:rsidRPr="003334B0">
        <w:rPr>
          <w:rFonts w:asciiTheme="minorHAnsi" w:hAnsiTheme="minorHAnsi" w:cstheme="minorHAnsi"/>
          <w:sz w:val="22"/>
          <w:szCs w:val="22"/>
        </w:rPr>
        <w:t>Trg osvoboditve 7, 2230 Lenart v Slovenskih  goricah</w:t>
      </w:r>
    </w:p>
    <w:p w:rsidR="00F72A7B" w:rsidRPr="003334B0" w:rsidRDefault="00F72A7B" w:rsidP="00F72A7B">
      <w:pPr>
        <w:pStyle w:val="Glava"/>
        <w:jc w:val="center"/>
        <w:rPr>
          <w:rFonts w:asciiTheme="minorHAnsi" w:hAnsiTheme="minorHAnsi" w:cstheme="minorHAnsi"/>
          <w:sz w:val="22"/>
          <w:szCs w:val="22"/>
        </w:rPr>
      </w:pPr>
      <w:r w:rsidRPr="003334B0">
        <w:rPr>
          <w:rFonts w:asciiTheme="minorHAnsi" w:hAnsiTheme="minorHAnsi" w:cstheme="minorHAnsi"/>
          <w:sz w:val="22"/>
          <w:szCs w:val="22"/>
        </w:rPr>
        <w:t xml:space="preserve">Telefon: 02/729-13-48, </w:t>
      </w:r>
      <w:proofErr w:type="spellStart"/>
      <w:r w:rsidRPr="003334B0">
        <w:rPr>
          <w:rFonts w:asciiTheme="minorHAnsi" w:hAnsiTheme="minorHAnsi" w:cstheme="minorHAnsi"/>
          <w:sz w:val="22"/>
          <w:szCs w:val="22"/>
        </w:rPr>
        <w:t>fax</w:t>
      </w:r>
      <w:proofErr w:type="spellEnd"/>
      <w:r w:rsidRPr="003334B0">
        <w:rPr>
          <w:rFonts w:asciiTheme="minorHAnsi" w:hAnsiTheme="minorHAnsi" w:cstheme="minorHAnsi"/>
          <w:sz w:val="22"/>
          <w:szCs w:val="22"/>
        </w:rPr>
        <w:t>: 02/720-73-52</w:t>
      </w:r>
    </w:p>
    <w:p w:rsidR="003334B0" w:rsidRPr="003334B0" w:rsidRDefault="003334B0">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rsidP="00F72A7B">
      <w:pPr>
        <w:jc w:val="center"/>
        <w:rPr>
          <w:rFonts w:cstheme="minorHAnsi"/>
        </w:rPr>
      </w:pPr>
    </w:p>
    <w:p w:rsidR="00F72A7B" w:rsidRPr="003334B0" w:rsidRDefault="00F72A7B" w:rsidP="00F72A7B">
      <w:pPr>
        <w:jc w:val="center"/>
        <w:rPr>
          <w:rFonts w:cstheme="minorHAnsi"/>
          <w:sz w:val="28"/>
          <w:szCs w:val="28"/>
          <w:u w:val="single"/>
        </w:rPr>
      </w:pPr>
      <w:r w:rsidRPr="003334B0">
        <w:rPr>
          <w:rFonts w:cstheme="minorHAnsi"/>
          <w:sz w:val="28"/>
          <w:szCs w:val="28"/>
          <w:u w:val="single"/>
        </w:rPr>
        <w:t>RAZPISNA DOKUMENATCIJA</w:t>
      </w:r>
    </w:p>
    <w:p w:rsidR="00F72A7B" w:rsidRPr="003334B0" w:rsidRDefault="00F72A7B" w:rsidP="00F72A7B">
      <w:pPr>
        <w:jc w:val="center"/>
        <w:rPr>
          <w:rFonts w:cstheme="minorHAnsi"/>
          <w:bCs/>
        </w:rPr>
      </w:pPr>
      <w:r w:rsidRPr="003334B0">
        <w:rPr>
          <w:rFonts w:cstheme="minorHAnsi"/>
          <w:bCs/>
        </w:rPr>
        <w:t xml:space="preserve">k Javnemu razpisu za sofinanciranje letnega programa športa </w:t>
      </w:r>
    </w:p>
    <w:p w:rsidR="00F72A7B" w:rsidRPr="003334B0" w:rsidRDefault="00F72A7B" w:rsidP="00F72A7B">
      <w:pPr>
        <w:jc w:val="center"/>
        <w:rPr>
          <w:rFonts w:cstheme="minorHAnsi"/>
          <w:bCs/>
        </w:rPr>
      </w:pPr>
      <w:r w:rsidRPr="003334B0">
        <w:rPr>
          <w:rFonts w:cstheme="minorHAnsi"/>
          <w:bCs/>
        </w:rPr>
        <w:t>v občini Lenart za leto 2025</w:t>
      </w: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r w:rsidRPr="003334B0">
        <w:rPr>
          <w:rFonts w:cstheme="minorHAnsi"/>
        </w:rPr>
        <w:t>Številka: 671-0003/2025</w:t>
      </w:r>
    </w:p>
    <w:p w:rsidR="00F72A7B" w:rsidRPr="003334B0" w:rsidRDefault="00F72A7B">
      <w:pPr>
        <w:rPr>
          <w:rFonts w:cstheme="minorHAnsi"/>
        </w:rPr>
      </w:pPr>
      <w:r w:rsidRPr="003334B0">
        <w:rPr>
          <w:rFonts w:cstheme="minorHAnsi"/>
        </w:rPr>
        <w:t>Datum: 17.4.2025</w:t>
      </w: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3334B0" w:rsidRDefault="00F72A7B">
      <w:pPr>
        <w:rPr>
          <w:rFonts w:cstheme="minorHAnsi"/>
        </w:rPr>
      </w:pPr>
    </w:p>
    <w:p w:rsidR="00F72A7B" w:rsidRPr="00BB48B1" w:rsidRDefault="00F72A7B" w:rsidP="00531931">
      <w:pPr>
        <w:spacing w:line="276" w:lineRule="auto"/>
        <w:rPr>
          <w:rFonts w:cstheme="minorHAnsi"/>
          <w:b/>
          <w:sz w:val="24"/>
          <w:szCs w:val="24"/>
        </w:rPr>
      </w:pPr>
      <w:r w:rsidRPr="00BB48B1">
        <w:rPr>
          <w:rFonts w:cstheme="minorHAnsi"/>
          <w:b/>
          <w:sz w:val="24"/>
          <w:szCs w:val="24"/>
        </w:rPr>
        <w:lastRenderedPageBreak/>
        <w:t>Razpisna dokumentacija vsebuje:</w:t>
      </w:r>
    </w:p>
    <w:p w:rsidR="00F72A7B" w:rsidRPr="00BB48B1" w:rsidRDefault="0008446E" w:rsidP="00531931">
      <w:pPr>
        <w:pStyle w:val="Odstavekseznama"/>
        <w:numPr>
          <w:ilvl w:val="0"/>
          <w:numId w:val="2"/>
        </w:numPr>
        <w:spacing w:line="276" w:lineRule="auto"/>
        <w:jc w:val="both"/>
        <w:rPr>
          <w:rFonts w:cstheme="minorHAnsi"/>
        </w:rPr>
      </w:pPr>
      <w:r w:rsidRPr="00BB48B1">
        <w:rPr>
          <w:rFonts w:cstheme="minorHAnsi"/>
        </w:rPr>
        <w:t>Javni razpis - b</w:t>
      </w:r>
      <w:r w:rsidR="00F72A7B" w:rsidRPr="00BB48B1">
        <w:rPr>
          <w:rFonts w:cstheme="minorHAnsi"/>
        </w:rPr>
        <w:t>esedilo javnega razpisa</w:t>
      </w:r>
      <w:r w:rsidRPr="00BB48B1">
        <w:rPr>
          <w:rFonts w:cstheme="minorHAnsi"/>
        </w:rPr>
        <w:t xml:space="preserve"> za sofinanciranje letnega programa športa v občini Lenart za leto 2025</w:t>
      </w:r>
    </w:p>
    <w:p w:rsidR="0008446E" w:rsidRPr="00BB48B1" w:rsidRDefault="0008446E" w:rsidP="00531931">
      <w:pPr>
        <w:pStyle w:val="Odstavekseznama"/>
        <w:numPr>
          <w:ilvl w:val="0"/>
          <w:numId w:val="2"/>
        </w:numPr>
        <w:spacing w:line="276" w:lineRule="auto"/>
        <w:jc w:val="both"/>
        <w:rPr>
          <w:rFonts w:cstheme="minorHAnsi"/>
        </w:rPr>
      </w:pPr>
      <w:r w:rsidRPr="00BB48B1">
        <w:rPr>
          <w:rFonts w:cstheme="minorHAnsi"/>
        </w:rPr>
        <w:t>Pogoje in merila za izbiro in sofinanciranje ter ocenjevanje in vrednotenje letnega programa športa v občini Lenart - izvleček za 2025</w:t>
      </w:r>
    </w:p>
    <w:p w:rsidR="0008446E" w:rsidRPr="00BB48B1" w:rsidRDefault="0008446E" w:rsidP="00531931">
      <w:pPr>
        <w:pStyle w:val="Odstavekseznama"/>
        <w:numPr>
          <w:ilvl w:val="0"/>
          <w:numId w:val="2"/>
        </w:numPr>
        <w:spacing w:line="276" w:lineRule="auto"/>
        <w:jc w:val="both"/>
        <w:rPr>
          <w:rFonts w:cstheme="minorHAnsi"/>
        </w:rPr>
      </w:pPr>
      <w:r w:rsidRPr="00BB48B1">
        <w:rPr>
          <w:rFonts w:cstheme="minorHAnsi"/>
        </w:rPr>
        <w:t>Vzorec pogodbe o sofinanciranju letnega programa športa v občini Lenart za leto 2025</w:t>
      </w:r>
      <w:r w:rsidR="004F1E17">
        <w:rPr>
          <w:rFonts w:cstheme="minorHAnsi"/>
        </w:rPr>
        <w:t xml:space="preserve"> </w:t>
      </w:r>
    </w:p>
    <w:p w:rsidR="0008446E" w:rsidRDefault="0008446E" w:rsidP="00531931">
      <w:pPr>
        <w:pStyle w:val="Odstavekseznama"/>
        <w:numPr>
          <w:ilvl w:val="0"/>
          <w:numId w:val="2"/>
        </w:numPr>
        <w:spacing w:line="276" w:lineRule="auto"/>
        <w:jc w:val="both"/>
        <w:rPr>
          <w:rFonts w:cstheme="minorHAnsi"/>
        </w:rPr>
      </w:pPr>
      <w:r w:rsidRPr="00BB48B1">
        <w:rPr>
          <w:rFonts w:cstheme="minorHAnsi"/>
        </w:rPr>
        <w:t>Razpisne obrazce – priloge k javnemu razpisu (dodani v Excel obliki)</w:t>
      </w:r>
      <w:r w:rsidR="00531931">
        <w:rPr>
          <w:rFonts w:cstheme="minorHAnsi"/>
        </w:rPr>
        <w:t>:</w:t>
      </w:r>
    </w:p>
    <w:p w:rsidR="00531931" w:rsidRDefault="00531931" w:rsidP="00531931">
      <w:pPr>
        <w:pStyle w:val="Odstavekseznama"/>
        <w:numPr>
          <w:ilvl w:val="0"/>
          <w:numId w:val="32"/>
        </w:numPr>
        <w:spacing w:line="276" w:lineRule="auto"/>
        <w:jc w:val="both"/>
        <w:rPr>
          <w:rFonts w:cstheme="minorHAnsi"/>
        </w:rPr>
      </w:pPr>
      <w:r>
        <w:rPr>
          <w:rFonts w:cstheme="minorHAnsi"/>
        </w:rPr>
        <w:t>Obrazec Splošno: Osnovni podatki o vlagatelju,</w:t>
      </w:r>
    </w:p>
    <w:p w:rsidR="00531931" w:rsidRDefault="00531931" w:rsidP="00531931">
      <w:pPr>
        <w:pStyle w:val="Odstavekseznama"/>
        <w:numPr>
          <w:ilvl w:val="0"/>
          <w:numId w:val="32"/>
        </w:numPr>
        <w:spacing w:line="276" w:lineRule="auto"/>
        <w:jc w:val="both"/>
        <w:rPr>
          <w:rFonts w:cstheme="minorHAnsi"/>
        </w:rPr>
      </w:pPr>
      <w:r>
        <w:rPr>
          <w:rFonts w:cstheme="minorHAnsi"/>
        </w:rPr>
        <w:t>Obrazec Izjava: Izjava o sprejemanju in izpolnjevanju pogojev javnega razpisa,</w:t>
      </w:r>
    </w:p>
    <w:p w:rsidR="00531931" w:rsidRDefault="00531931" w:rsidP="00531931">
      <w:pPr>
        <w:pStyle w:val="Odstavekseznama"/>
        <w:numPr>
          <w:ilvl w:val="0"/>
          <w:numId w:val="32"/>
        </w:numPr>
        <w:spacing w:line="276" w:lineRule="auto"/>
        <w:jc w:val="both"/>
        <w:rPr>
          <w:rFonts w:cstheme="minorHAnsi"/>
        </w:rPr>
      </w:pPr>
      <w:r>
        <w:rPr>
          <w:rFonts w:cstheme="minorHAnsi"/>
        </w:rPr>
        <w:t>Obrazec OBR-A1: Športni programi: PRO in PRI,</w:t>
      </w:r>
    </w:p>
    <w:p w:rsidR="00531931" w:rsidRDefault="00531931" w:rsidP="00531931">
      <w:pPr>
        <w:pStyle w:val="Odstavekseznama"/>
        <w:numPr>
          <w:ilvl w:val="0"/>
          <w:numId w:val="32"/>
        </w:numPr>
        <w:spacing w:line="276" w:lineRule="auto"/>
        <w:jc w:val="both"/>
        <w:rPr>
          <w:rFonts w:cstheme="minorHAnsi"/>
        </w:rPr>
      </w:pPr>
      <w:r>
        <w:rPr>
          <w:rFonts w:cstheme="minorHAnsi"/>
        </w:rPr>
        <w:t xml:space="preserve">Obrazec OBR-A2: Športni programi: RE, ŠSTA, </w:t>
      </w:r>
    </w:p>
    <w:p w:rsidR="00531931" w:rsidRDefault="00531931" w:rsidP="00531931">
      <w:pPr>
        <w:pStyle w:val="Odstavekseznama"/>
        <w:numPr>
          <w:ilvl w:val="0"/>
          <w:numId w:val="32"/>
        </w:numPr>
        <w:spacing w:line="276" w:lineRule="auto"/>
        <w:jc w:val="both"/>
        <w:rPr>
          <w:rFonts w:cstheme="minorHAnsi"/>
        </w:rPr>
      </w:pPr>
      <w:r>
        <w:rPr>
          <w:rFonts w:cstheme="minorHAnsi"/>
        </w:rPr>
        <w:t>Obrazec OBR-A3: Športni programi: USM, KŠ,</w:t>
      </w:r>
    </w:p>
    <w:p w:rsidR="00531931" w:rsidRDefault="00531931" w:rsidP="00531931">
      <w:pPr>
        <w:pStyle w:val="Odstavekseznama"/>
        <w:numPr>
          <w:ilvl w:val="0"/>
          <w:numId w:val="32"/>
        </w:numPr>
        <w:spacing w:line="276" w:lineRule="auto"/>
        <w:jc w:val="both"/>
        <w:rPr>
          <w:rFonts w:cstheme="minorHAnsi"/>
        </w:rPr>
      </w:pPr>
      <w:r>
        <w:rPr>
          <w:rFonts w:cstheme="minorHAnsi"/>
        </w:rPr>
        <w:t>Obrazec OBR-B: Organiziranost v športu (organiziranost v športu, športne prireditve),</w:t>
      </w:r>
    </w:p>
    <w:p w:rsidR="00531931" w:rsidRDefault="00531931" w:rsidP="00531931">
      <w:pPr>
        <w:pStyle w:val="Odstavekseznama"/>
        <w:numPr>
          <w:ilvl w:val="0"/>
          <w:numId w:val="32"/>
        </w:numPr>
        <w:spacing w:line="276" w:lineRule="auto"/>
        <w:jc w:val="both"/>
        <w:rPr>
          <w:rFonts w:cstheme="minorHAnsi"/>
        </w:rPr>
      </w:pPr>
      <w:r>
        <w:rPr>
          <w:rFonts w:cstheme="minorHAnsi"/>
        </w:rPr>
        <w:t>Obrazec Priloga: Priloge k prijavi celoletnih športnih programov,</w:t>
      </w:r>
    </w:p>
    <w:p w:rsidR="00531931" w:rsidRDefault="00531931" w:rsidP="00531931">
      <w:pPr>
        <w:pStyle w:val="Odstavekseznama"/>
        <w:numPr>
          <w:ilvl w:val="0"/>
          <w:numId w:val="32"/>
        </w:numPr>
        <w:spacing w:line="276" w:lineRule="auto"/>
        <w:jc w:val="both"/>
        <w:rPr>
          <w:rFonts w:cstheme="minorHAnsi"/>
        </w:rPr>
      </w:pPr>
      <w:r>
        <w:rPr>
          <w:rFonts w:cstheme="minorHAnsi"/>
        </w:rPr>
        <w:t>Obrazec Soglasje: Soglasje in izjava strokovnega delavca,</w:t>
      </w:r>
    </w:p>
    <w:p w:rsidR="00531931" w:rsidRPr="005E76AB" w:rsidRDefault="00531931" w:rsidP="005E76AB">
      <w:pPr>
        <w:pStyle w:val="Odstavekseznama"/>
        <w:numPr>
          <w:ilvl w:val="0"/>
          <w:numId w:val="32"/>
        </w:numPr>
        <w:spacing w:line="276" w:lineRule="auto"/>
        <w:jc w:val="both"/>
        <w:rPr>
          <w:rFonts w:cstheme="minorHAnsi"/>
        </w:rPr>
      </w:pPr>
      <w:r>
        <w:rPr>
          <w:rFonts w:cstheme="minorHAnsi"/>
        </w:rPr>
        <w:t>Navodila za izpolnjevanje</w:t>
      </w:r>
      <w:r w:rsidR="005E76AB">
        <w:rPr>
          <w:rFonts w:cstheme="minorHAnsi"/>
        </w:rPr>
        <w:t>.</w:t>
      </w:r>
    </w:p>
    <w:p w:rsidR="0008446E" w:rsidRDefault="0008446E" w:rsidP="00924AD2">
      <w:pPr>
        <w:pStyle w:val="Odstavekseznama"/>
        <w:numPr>
          <w:ilvl w:val="0"/>
          <w:numId w:val="2"/>
        </w:numPr>
        <w:spacing w:line="276" w:lineRule="auto"/>
        <w:jc w:val="both"/>
        <w:rPr>
          <w:rFonts w:cstheme="minorHAnsi"/>
        </w:rPr>
      </w:pPr>
      <w:r w:rsidRPr="00BB48B1">
        <w:rPr>
          <w:rFonts w:cstheme="minorHAnsi"/>
        </w:rPr>
        <w:t>Informacije do dostopnosti dokumentov</w:t>
      </w:r>
      <w:r w:rsidR="00924AD2">
        <w:rPr>
          <w:rFonts w:cstheme="minorHAnsi"/>
        </w:rPr>
        <w:t>:</w:t>
      </w:r>
    </w:p>
    <w:p w:rsidR="006C5752" w:rsidRPr="006C5752" w:rsidRDefault="00065563" w:rsidP="006C5752">
      <w:pPr>
        <w:spacing w:line="276" w:lineRule="auto"/>
        <w:ind w:left="708"/>
        <w:jc w:val="both"/>
        <w:rPr>
          <w:rFonts w:cstheme="minorHAnsi"/>
        </w:rPr>
      </w:pPr>
      <w:hyperlink r:id="rId7" w:history="1">
        <w:r w:rsidR="006C5752" w:rsidRPr="006C5752">
          <w:rPr>
            <w:rStyle w:val="Hiperpovezava"/>
            <w:rFonts w:cstheme="minorHAnsi"/>
          </w:rPr>
          <w:t>http://www.medobcinski.si/#</w:t>
        </w:r>
      </w:hyperlink>
    </w:p>
    <w:p w:rsidR="0008446E" w:rsidRPr="00BB48B1" w:rsidRDefault="003334B0" w:rsidP="006C5752">
      <w:pPr>
        <w:pStyle w:val="Odstavekseznama"/>
        <w:numPr>
          <w:ilvl w:val="0"/>
          <w:numId w:val="3"/>
        </w:numPr>
        <w:spacing w:line="276" w:lineRule="auto"/>
        <w:jc w:val="both"/>
        <w:rPr>
          <w:rFonts w:cstheme="minorHAnsi"/>
        </w:rPr>
      </w:pPr>
      <w:r w:rsidRPr="00BB48B1">
        <w:rPr>
          <w:rFonts w:cstheme="minorHAnsi"/>
        </w:rPr>
        <w:t>Odlok o sofinanciranju letnega programa športa v občini Lenart (MUV, št. 23/2024)</w:t>
      </w:r>
      <w:r w:rsidR="00924AD2">
        <w:rPr>
          <w:rFonts w:cstheme="minorHAnsi"/>
        </w:rPr>
        <w:t>,</w:t>
      </w:r>
    </w:p>
    <w:p w:rsidR="00924AD2" w:rsidRDefault="003334B0" w:rsidP="00924AD2">
      <w:pPr>
        <w:pStyle w:val="Odstavekseznama"/>
        <w:numPr>
          <w:ilvl w:val="0"/>
          <w:numId w:val="3"/>
        </w:numPr>
        <w:spacing w:line="276" w:lineRule="auto"/>
        <w:jc w:val="both"/>
        <w:rPr>
          <w:rFonts w:cstheme="minorHAnsi"/>
        </w:rPr>
      </w:pPr>
      <w:r w:rsidRPr="00BB48B1">
        <w:rPr>
          <w:rFonts w:cstheme="minorHAnsi"/>
        </w:rPr>
        <w:t>Letni programa športa v občini Lenart za leto 2025 (MUV, št. 6/2025)</w:t>
      </w:r>
      <w:r w:rsidR="00924AD2">
        <w:rPr>
          <w:rFonts w:cstheme="minorHAnsi"/>
        </w:rPr>
        <w:t>,</w:t>
      </w:r>
    </w:p>
    <w:p w:rsidR="005E76AB" w:rsidRPr="005E76AB" w:rsidRDefault="005E76AB" w:rsidP="005E76AB">
      <w:pPr>
        <w:pStyle w:val="Odstavekseznama"/>
        <w:spacing w:line="276" w:lineRule="auto"/>
        <w:ind w:left="1440"/>
        <w:jc w:val="both"/>
        <w:rPr>
          <w:rFonts w:cstheme="minorHAnsi"/>
        </w:rPr>
      </w:pPr>
    </w:p>
    <w:p w:rsidR="005E76AB" w:rsidRDefault="00531931" w:rsidP="005E76AB">
      <w:pPr>
        <w:pStyle w:val="Odstavekseznama"/>
        <w:ind w:left="0"/>
        <w:jc w:val="both"/>
        <w:rPr>
          <w:rFonts w:ascii="Calibri" w:hAnsi="Calibri"/>
          <w:b/>
          <w:sz w:val="21"/>
          <w:szCs w:val="21"/>
        </w:rPr>
      </w:pPr>
      <w:r w:rsidRPr="005E76AB">
        <w:rPr>
          <w:rFonts w:ascii="Calibri" w:hAnsi="Calibri"/>
          <w:b/>
          <w:sz w:val="21"/>
          <w:szCs w:val="21"/>
        </w:rPr>
        <w:t xml:space="preserve">Vlogo za sofinanciranje športnih programov in/ali področij za leto 2025 prijavitelji izpolnijo na razpisnih obrazcih (dokument v </w:t>
      </w:r>
      <w:r w:rsidR="005E76AB" w:rsidRPr="005E76AB">
        <w:rPr>
          <w:rFonts w:ascii="Calibri" w:hAnsi="Calibri"/>
          <w:b/>
          <w:sz w:val="21"/>
          <w:szCs w:val="21"/>
        </w:rPr>
        <w:t>Excelu</w:t>
      </w:r>
      <w:r w:rsidRPr="005E76AB">
        <w:rPr>
          <w:rFonts w:ascii="Calibri" w:hAnsi="Calibri"/>
          <w:b/>
          <w:sz w:val="21"/>
          <w:szCs w:val="21"/>
        </w:rPr>
        <w:t xml:space="preserve">)! </w:t>
      </w:r>
    </w:p>
    <w:p w:rsidR="005E76AB" w:rsidRDefault="005E76AB" w:rsidP="005E76AB">
      <w:pPr>
        <w:pStyle w:val="Odstavekseznama"/>
        <w:ind w:left="0"/>
        <w:jc w:val="both"/>
        <w:rPr>
          <w:rFonts w:ascii="Calibri" w:hAnsi="Calibri"/>
          <w:b/>
          <w:sz w:val="21"/>
          <w:szCs w:val="21"/>
        </w:rPr>
      </w:pPr>
    </w:p>
    <w:p w:rsidR="00531931" w:rsidRDefault="00531931" w:rsidP="005E76AB">
      <w:pPr>
        <w:pStyle w:val="Odstavekseznama"/>
        <w:ind w:left="0"/>
        <w:jc w:val="both"/>
        <w:rPr>
          <w:rFonts w:ascii="Calibri" w:hAnsi="Calibri"/>
          <w:b/>
          <w:sz w:val="21"/>
          <w:szCs w:val="21"/>
        </w:rPr>
      </w:pPr>
      <w:r w:rsidRPr="005E76AB">
        <w:rPr>
          <w:rFonts w:ascii="Calibri" w:hAnsi="Calibri"/>
          <w:b/>
          <w:sz w:val="21"/>
          <w:szCs w:val="21"/>
        </w:rPr>
        <w:t xml:space="preserve">Vsi izpolnjeni obrazci/zavihki (»SPLOŠNO«, »IZJAVA«, »OBR-A1«, »OBR-A2«, »OBR-A3«, »OBR-B«, n-krat »PRILOGA« in n-krat »SOGLASJE«) in pripadajoča/zahtevana dokazila (potrdilo/seznam članov s plačano članarino) morajo biti natisnjeni, žigosani in podpisani s strani odgovorne osebe prijavitelja. </w:t>
      </w:r>
    </w:p>
    <w:p w:rsidR="005E76AB" w:rsidRPr="005E76AB" w:rsidRDefault="005E76AB" w:rsidP="005E76AB">
      <w:pPr>
        <w:pStyle w:val="Odstavekseznama"/>
        <w:ind w:left="0"/>
        <w:jc w:val="both"/>
        <w:rPr>
          <w:rFonts w:ascii="Calibri" w:hAnsi="Calibri"/>
          <w:b/>
          <w:sz w:val="21"/>
          <w:szCs w:val="21"/>
        </w:rPr>
      </w:pPr>
    </w:p>
    <w:p w:rsidR="00531931" w:rsidRPr="005E76AB" w:rsidRDefault="00531931" w:rsidP="005E76AB">
      <w:pPr>
        <w:pStyle w:val="Odstavekseznama"/>
        <w:ind w:left="0"/>
        <w:jc w:val="both"/>
        <w:rPr>
          <w:rFonts w:ascii="Calibri" w:hAnsi="Calibri"/>
          <w:b/>
          <w:sz w:val="21"/>
          <w:szCs w:val="21"/>
        </w:rPr>
      </w:pPr>
      <w:r w:rsidRPr="005E76AB">
        <w:rPr>
          <w:rFonts w:ascii="Calibri" w:hAnsi="Calibri"/>
          <w:b/>
          <w:sz w:val="21"/>
          <w:szCs w:val="21"/>
        </w:rPr>
        <w:t>Obvezno je vlogi potrebno priložiti tudi:</w:t>
      </w:r>
    </w:p>
    <w:p w:rsidR="00531931" w:rsidRPr="005E76AB" w:rsidRDefault="00531931" w:rsidP="005E76AB">
      <w:pPr>
        <w:pStyle w:val="Odstavekseznama"/>
        <w:numPr>
          <w:ilvl w:val="0"/>
          <w:numId w:val="31"/>
        </w:numPr>
        <w:spacing w:after="0" w:line="240" w:lineRule="auto"/>
        <w:ind w:left="360"/>
        <w:jc w:val="both"/>
        <w:rPr>
          <w:rFonts w:ascii="Calibri" w:hAnsi="Calibri"/>
          <w:b/>
          <w:sz w:val="21"/>
          <w:szCs w:val="21"/>
        </w:rPr>
      </w:pPr>
      <w:r w:rsidRPr="005E76AB">
        <w:rPr>
          <w:rFonts w:ascii="Calibri" w:hAnsi="Calibri"/>
          <w:b/>
          <w:sz w:val="21"/>
          <w:szCs w:val="21"/>
        </w:rPr>
        <w:t>izpolnjen, ter podpisan in žigosan vzorec pogodbe,</w:t>
      </w:r>
    </w:p>
    <w:p w:rsidR="00531931" w:rsidRPr="005E76AB" w:rsidRDefault="00531931" w:rsidP="005E76AB">
      <w:pPr>
        <w:pStyle w:val="Odstavekseznama"/>
        <w:numPr>
          <w:ilvl w:val="0"/>
          <w:numId w:val="31"/>
        </w:numPr>
        <w:spacing w:after="0" w:line="240" w:lineRule="auto"/>
        <w:ind w:left="360"/>
        <w:jc w:val="both"/>
        <w:rPr>
          <w:rFonts w:ascii="Calibri" w:hAnsi="Calibri"/>
          <w:b/>
          <w:sz w:val="21"/>
          <w:szCs w:val="21"/>
        </w:rPr>
      </w:pPr>
      <w:r w:rsidRPr="005E76AB">
        <w:rPr>
          <w:rFonts w:ascii="Calibri" w:hAnsi="Calibri"/>
          <w:b/>
          <w:sz w:val="21"/>
          <w:szCs w:val="21"/>
        </w:rPr>
        <w:t xml:space="preserve">celotno dokumentacijo »RAZPISNI OBRAZCI« v </w:t>
      </w:r>
      <w:r w:rsidR="005E76AB" w:rsidRPr="005E76AB">
        <w:rPr>
          <w:rFonts w:ascii="Calibri" w:hAnsi="Calibri"/>
          <w:b/>
          <w:sz w:val="21"/>
          <w:szCs w:val="21"/>
        </w:rPr>
        <w:t>Excel</w:t>
      </w:r>
      <w:r w:rsidRPr="005E76AB">
        <w:rPr>
          <w:rFonts w:ascii="Calibri" w:hAnsi="Calibri"/>
          <w:b/>
          <w:sz w:val="21"/>
          <w:szCs w:val="21"/>
        </w:rPr>
        <w:t xml:space="preserve"> verziji (na USB ključku).</w:t>
      </w:r>
    </w:p>
    <w:p w:rsidR="00F72A7B" w:rsidRPr="003334B0" w:rsidRDefault="00F72A7B" w:rsidP="00BB48B1">
      <w:pPr>
        <w:spacing w:line="360" w:lineRule="auto"/>
        <w:jc w:val="both"/>
        <w:rPr>
          <w:rFonts w:cstheme="minorHAnsi"/>
        </w:rPr>
      </w:pPr>
    </w:p>
    <w:p w:rsidR="003334B0" w:rsidRPr="003334B0" w:rsidRDefault="003334B0" w:rsidP="0008446E">
      <w:pPr>
        <w:spacing w:line="360" w:lineRule="auto"/>
        <w:rPr>
          <w:rFonts w:cstheme="minorHAnsi"/>
        </w:rPr>
      </w:pPr>
    </w:p>
    <w:p w:rsidR="003334B0" w:rsidRPr="003334B0" w:rsidRDefault="003334B0" w:rsidP="0008446E">
      <w:pPr>
        <w:spacing w:line="360" w:lineRule="auto"/>
        <w:rPr>
          <w:rFonts w:cstheme="minorHAnsi"/>
        </w:rPr>
      </w:pPr>
    </w:p>
    <w:p w:rsidR="003334B0" w:rsidRPr="003334B0" w:rsidRDefault="003334B0" w:rsidP="0008446E">
      <w:pPr>
        <w:spacing w:line="360" w:lineRule="auto"/>
        <w:rPr>
          <w:rFonts w:cstheme="minorHAnsi"/>
        </w:rPr>
      </w:pPr>
    </w:p>
    <w:p w:rsidR="003334B0" w:rsidRPr="003334B0" w:rsidRDefault="003334B0" w:rsidP="0008446E">
      <w:pPr>
        <w:spacing w:line="360" w:lineRule="auto"/>
        <w:rPr>
          <w:rFonts w:cstheme="minorHAnsi"/>
        </w:rPr>
      </w:pPr>
    </w:p>
    <w:p w:rsidR="003334B0" w:rsidRPr="003334B0" w:rsidRDefault="003334B0" w:rsidP="0008446E">
      <w:pPr>
        <w:spacing w:line="360" w:lineRule="auto"/>
        <w:rPr>
          <w:rFonts w:cstheme="minorHAnsi"/>
        </w:rPr>
      </w:pPr>
    </w:p>
    <w:p w:rsidR="003334B0" w:rsidRPr="003334B0" w:rsidRDefault="003334B0" w:rsidP="003334B0">
      <w:pPr>
        <w:pStyle w:val="Brezrazmikov"/>
        <w:spacing w:line="276" w:lineRule="auto"/>
        <w:rPr>
          <w:rFonts w:ascii="Times New Roman" w:hAnsi="Times New Roman" w:cs="Times New Roman"/>
          <w:sz w:val="24"/>
          <w:szCs w:val="24"/>
        </w:rPr>
      </w:pPr>
    </w:p>
    <w:p w:rsidR="003334B0" w:rsidRPr="00BB48B1" w:rsidRDefault="003334B0" w:rsidP="003334B0">
      <w:pPr>
        <w:pStyle w:val="Brezrazmikov"/>
        <w:spacing w:line="276" w:lineRule="auto"/>
        <w:jc w:val="center"/>
        <w:rPr>
          <w:rFonts w:cstheme="minorHAnsi"/>
        </w:rPr>
      </w:pPr>
      <w:r w:rsidRPr="00BB48B1">
        <w:rPr>
          <w:rFonts w:cstheme="minorHAnsi"/>
        </w:rPr>
        <w:object w:dxaOrig="705" w:dyaOrig="825">
          <v:shape id="_x0000_i1026" type="#_x0000_t75" style="width:35.25pt;height:41.25pt" o:ole="">
            <v:imagedata r:id="rId5" o:title=""/>
          </v:shape>
          <o:OLEObject Type="Embed" ProgID="Word.Document.8" ShapeID="_x0000_i1026" DrawAspect="Content" ObjectID="_1806326252" r:id="rId8"/>
        </w:object>
      </w:r>
    </w:p>
    <w:p w:rsidR="003334B0" w:rsidRPr="00BB48B1" w:rsidRDefault="003334B0" w:rsidP="003334B0">
      <w:pPr>
        <w:pStyle w:val="Brezrazmikov"/>
        <w:spacing w:line="276" w:lineRule="auto"/>
        <w:jc w:val="center"/>
        <w:rPr>
          <w:rFonts w:cstheme="minorHAnsi"/>
        </w:rPr>
      </w:pPr>
      <w:r w:rsidRPr="00BB48B1">
        <w:rPr>
          <w:rFonts w:cstheme="minorHAnsi"/>
          <w:b/>
        </w:rPr>
        <w:t>OBČINA LENART</w:t>
      </w:r>
    </w:p>
    <w:p w:rsidR="003334B0" w:rsidRPr="00BB48B1" w:rsidRDefault="003334B0" w:rsidP="003334B0">
      <w:pPr>
        <w:pStyle w:val="Brezrazmikov"/>
        <w:spacing w:line="276" w:lineRule="auto"/>
        <w:jc w:val="center"/>
        <w:rPr>
          <w:rFonts w:cstheme="minorHAnsi"/>
        </w:rPr>
      </w:pPr>
      <w:r w:rsidRPr="00BB48B1">
        <w:rPr>
          <w:rFonts w:cstheme="minorHAnsi"/>
        </w:rPr>
        <w:t>Trg osvoboditve 7, 2230 Lenart v Slovenskih  goricah</w:t>
      </w:r>
    </w:p>
    <w:p w:rsidR="003334B0" w:rsidRPr="00BB48B1" w:rsidRDefault="003334B0" w:rsidP="003334B0">
      <w:pPr>
        <w:pStyle w:val="Brezrazmikov"/>
        <w:spacing w:line="276" w:lineRule="auto"/>
        <w:jc w:val="center"/>
        <w:rPr>
          <w:rFonts w:cstheme="minorHAnsi"/>
        </w:rPr>
      </w:pPr>
      <w:r w:rsidRPr="00BB48B1">
        <w:rPr>
          <w:rFonts w:cstheme="minorHAnsi"/>
        </w:rPr>
        <w:t xml:space="preserve">Telefon: 02/729-13-48, </w:t>
      </w:r>
      <w:proofErr w:type="spellStart"/>
      <w:r w:rsidRPr="00BB48B1">
        <w:rPr>
          <w:rFonts w:cstheme="minorHAnsi"/>
        </w:rPr>
        <w:t>fax</w:t>
      </w:r>
      <w:proofErr w:type="spellEnd"/>
      <w:r w:rsidRPr="00BB48B1">
        <w:rPr>
          <w:rFonts w:cstheme="minorHAnsi"/>
        </w:rPr>
        <w:t>: 02/720-73-52</w:t>
      </w:r>
    </w:p>
    <w:p w:rsidR="003334B0" w:rsidRPr="00BB48B1" w:rsidRDefault="003334B0" w:rsidP="003334B0">
      <w:pPr>
        <w:pStyle w:val="Brezrazmikov"/>
        <w:jc w:val="both"/>
        <w:rPr>
          <w:rFonts w:cstheme="minorHAnsi"/>
        </w:rPr>
      </w:pPr>
    </w:p>
    <w:p w:rsidR="003334B0" w:rsidRPr="00BB48B1" w:rsidRDefault="003334B0" w:rsidP="003334B0">
      <w:pPr>
        <w:pStyle w:val="Brezrazmikov"/>
        <w:jc w:val="both"/>
        <w:rPr>
          <w:rFonts w:cstheme="minorHAnsi"/>
        </w:rPr>
      </w:pPr>
    </w:p>
    <w:p w:rsidR="003334B0" w:rsidRPr="00BB48B1" w:rsidRDefault="003334B0" w:rsidP="003334B0">
      <w:pPr>
        <w:pStyle w:val="Brezrazmikov"/>
        <w:jc w:val="both"/>
        <w:rPr>
          <w:rFonts w:cstheme="minorHAnsi"/>
        </w:rPr>
      </w:pPr>
      <w:r w:rsidRPr="00BB48B1">
        <w:rPr>
          <w:rFonts w:cstheme="minorHAnsi"/>
        </w:rPr>
        <w:t xml:space="preserve">Na podlagi 21. člena Zakona o športu (Uradni list RS, št. 29/17, 21/18 – </w:t>
      </w:r>
      <w:proofErr w:type="spellStart"/>
      <w:r w:rsidRPr="00BB48B1">
        <w:rPr>
          <w:rFonts w:cstheme="minorHAnsi"/>
        </w:rPr>
        <w:t>ZNOrg</w:t>
      </w:r>
      <w:proofErr w:type="spellEnd"/>
      <w:r w:rsidRPr="00BB48B1">
        <w:rPr>
          <w:rFonts w:cstheme="minorHAnsi"/>
        </w:rPr>
        <w:t xml:space="preserve">, 82/20, 3/22 – </w:t>
      </w:r>
      <w:proofErr w:type="spellStart"/>
      <w:r w:rsidRPr="00BB48B1">
        <w:rPr>
          <w:rFonts w:cstheme="minorHAnsi"/>
        </w:rPr>
        <w:t>ZDeb</w:t>
      </w:r>
      <w:proofErr w:type="spellEnd"/>
      <w:r w:rsidRPr="00BB48B1">
        <w:rPr>
          <w:rFonts w:cstheme="minorHAnsi"/>
        </w:rPr>
        <w:t xml:space="preserve"> in 37/24- ZMat-B), 9. člena Odloka o sofinanciranju letnega programa športa v občini Lenart (MUV, št. 23/2024) in 5. člena Letnega programa športa v občini Lenart za leto 2025 (MUV, št. 6/2025) občina Lenart objavlja</w:t>
      </w:r>
    </w:p>
    <w:p w:rsidR="003334B0" w:rsidRPr="00BB48B1" w:rsidRDefault="003334B0" w:rsidP="003334B0">
      <w:pPr>
        <w:pStyle w:val="Brezrazmikov"/>
        <w:jc w:val="both"/>
        <w:rPr>
          <w:rFonts w:cstheme="minorHAnsi"/>
          <w:bCs/>
        </w:rPr>
      </w:pPr>
    </w:p>
    <w:p w:rsidR="003334B0" w:rsidRPr="00BB48B1" w:rsidRDefault="003334B0" w:rsidP="00065563">
      <w:pPr>
        <w:pStyle w:val="Brezrazmikov"/>
        <w:jc w:val="center"/>
        <w:rPr>
          <w:rFonts w:cstheme="minorHAnsi"/>
          <w:bCs/>
        </w:rPr>
      </w:pPr>
      <w:r w:rsidRPr="00BB48B1">
        <w:rPr>
          <w:rFonts w:cstheme="minorHAnsi"/>
          <w:bCs/>
        </w:rPr>
        <w:t>JAVNI RAZPIS</w:t>
      </w:r>
    </w:p>
    <w:p w:rsidR="003334B0" w:rsidRPr="00BB48B1" w:rsidRDefault="003334B0" w:rsidP="00065563">
      <w:pPr>
        <w:pStyle w:val="Brezrazmikov"/>
        <w:jc w:val="center"/>
        <w:rPr>
          <w:rFonts w:cstheme="minorHAnsi"/>
          <w:bCs/>
        </w:rPr>
      </w:pPr>
      <w:r w:rsidRPr="00BB48B1">
        <w:rPr>
          <w:rFonts w:cstheme="minorHAnsi"/>
          <w:bCs/>
        </w:rPr>
        <w:t>ZA SOFINANCIRANJE LETNEGA PROGRAMA ŠPORTA V OBČINI LENART ZA LETO 2025</w:t>
      </w:r>
    </w:p>
    <w:p w:rsidR="003334B0" w:rsidRPr="00BB48B1" w:rsidRDefault="003334B0" w:rsidP="003334B0">
      <w:pPr>
        <w:pStyle w:val="Brezrazmikov"/>
        <w:jc w:val="both"/>
        <w:rPr>
          <w:rFonts w:cstheme="minorHAnsi"/>
          <w:bCs/>
        </w:rPr>
      </w:pPr>
    </w:p>
    <w:p w:rsidR="003334B0" w:rsidRPr="00BB48B1" w:rsidRDefault="003334B0" w:rsidP="003334B0">
      <w:pPr>
        <w:pStyle w:val="Brezrazmikov"/>
        <w:numPr>
          <w:ilvl w:val="0"/>
          <w:numId w:val="4"/>
        </w:numPr>
        <w:jc w:val="both"/>
        <w:rPr>
          <w:rFonts w:cstheme="minorHAnsi"/>
          <w:b/>
          <w:bCs/>
        </w:rPr>
      </w:pPr>
      <w:r w:rsidRPr="00BB48B1">
        <w:rPr>
          <w:rFonts w:cstheme="minorHAnsi"/>
          <w:b/>
          <w:bCs/>
        </w:rPr>
        <w:t>Naročnik javnega razpisa za sofinanciranje LPŠ (v nadaljevanju JR):</w:t>
      </w:r>
    </w:p>
    <w:p w:rsidR="003334B0" w:rsidRPr="00BB48B1" w:rsidRDefault="003334B0" w:rsidP="003334B0">
      <w:pPr>
        <w:pStyle w:val="Brezrazmikov"/>
        <w:jc w:val="both"/>
        <w:rPr>
          <w:rFonts w:cstheme="minorHAnsi"/>
          <w:b/>
        </w:rPr>
      </w:pPr>
      <w:r w:rsidRPr="00BB48B1">
        <w:rPr>
          <w:rFonts w:cstheme="minorHAnsi"/>
        </w:rPr>
        <w:t>Občina Lenart, Trg osvoboditve 7, 2230 Lenart v Slovenskih goricah.</w:t>
      </w:r>
    </w:p>
    <w:p w:rsidR="003334B0" w:rsidRPr="00BB48B1" w:rsidRDefault="003334B0" w:rsidP="003334B0">
      <w:pPr>
        <w:pStyle w:val="Brezrazmikov"/>
        <w:jc w:val="both"/>
        <w:rPr>
          <w:rFonts w:cstheme="minorHAnsi"/>
        </w:rPr>
      </w:pPr>
    </w:p>
    <w:p w:rsidR="003334B0" w:rsidRPr="00BB48B1" w:rsidRDefault="003334B0" w:rsidP="003334B0">
      <w:pPr>
        <w:pStyle w:val="Brezrazmikov"/>
        <w:numPr>
          <w:ilvl w:val="0"/>
          <w:numId w:val="4"/>
        </w:numPr>
        <w:jc w:val="both"/>
        <w:rPr>
          <w:rFonts w:cstheme="minorHAnsi"/>
          <w:b/>
          <w:bCs/>
        </w:rPr>
      </w:pPr>
      <w:r w:rsidRPr="00BB48B1">
        <w:rPr>
          <w:rFonts w:cstheme="minorHAnsi"/>
          <w:b/>
          <w:bCs/>
        </w:rPr>
        <w:t>Predmet JR:</w:t>
      </w:r>
    </w:p>
    <w:p w:rsidR="003334B0" w:rsidRPr="00BB48B1" w:rsidRDefault="003334B0" w:rsidP="003334B0">
      <w:pPr>
        <w:pStyle w:val="Brezrazmikov"/>
        <w:jc w:val="both"/>
        <w:rPr>
          <w:rFonts w:cstheme="minorHAnsi"/>
        </w:rPr>
      </w:pPr>
      <w:r w:rsidRPr="00BB48B1">
        <w:rPr>
          <w:rFonts w:cstheme="minorHAnsi"/>
        </w:rPr>
        <w:t>Za uresničevanje javnega interesa v športu se v občini v letu 2025 z JR sofinancirajo:</w:t>
      </w:r>
    </w:p>
    <w:p w:rsidR="003334B0" w:rsidRPr="00BB48B1" w:rsidRDefault="003334B0" w:rsidP="003334B0">
      <w:pPr>
        <w:pStyle w:val="Brezrazmikov"/>
        <w:numPr>
          <w:ilvl w:val="0"/>
          <w:numId w:val="9"/>
        </w:numPr>
        <w:jc w:val="both"/>
        <w:rPr>
          <w:rFonts w:cstheme="minorHAnsi"/>
          <w:b/>
        </w:rPr>
      </w:pPr>
      <w:r w:rsidRPr="00BB48B1">
        <w:rPr>
          <w:rFonts w:cstheme="minorHAnsi"/>
          <w:b/>
        </w:rPr>
        <w:t>ŠPORTNI PROGRAMI:</w:t>
      </w:r>
    </w:p>
    <w:p w:rsidR="003334B0" w:rsidRPr="00BB48B1" w:rsidRDefault="003334B0" w:rsidP="003334B0">
      <w:pPr>
        <w:pStyle w:val="Brezrazmikov"/>
        <w:numPr>
          <w:ilvl w:val="0"/>
          <w:numId w:val="6"/>
        </w:numPr>
        <w:jc w:val="both"/>
        <w:rPr>
          <w:rFonts w:cstheme="minorHAnsi"/>
          <w:b/>
          <w:bCs/>
          <w:u w:val="single"/>
        </w:rPr>
      </w:pPr>
      <w:r w:rsidRPr="00BB48B1">
        <w:rPr>
          <w:rFonts w:cstheme="minorHAnsi"/>
          <w:u w:val="single"/>
        </w:rPr>
        <w:t>Prostočasna športna vzgoja otrok in mladine:</w:t>
      </w:r>
    </w:p>
    <w:p w:rsidR="003334B0" w:rsidRPr="00BB48B1" w:rsidRDefault="003334B0" w:rsidP="003334B0">
      <w:pPr>
        <w:pStyle w:val="Brezrazmikov"/>
        <w:numPr>
          <w:ilvl w:val="1"/>
          <w:numId w:val="6"/>
        </w:numPr>
        <w:jc w:val="both"/>
        <w:rPr>
          <w:rFonts w:cstheme="minorHAnsi"/>
          <w:b/>
          <w:bCs/>
        </w:rPr>
      </w:pPr>
      <w:r w:rsidRPr="00BB48B1">
        <w:rPr>
          <w:rFonts w:cstheme="minorHAnsi"/>
        </w:rPr>
        <w:t>celoletni prostočasni športni programi: do 6 in 7 do 19 let (PRO) ter U-7 do U-12 (PRI).</w:t>
      </w:r>
    </w:p>
    <w:p w:rsidR="003334B0" w:rsidRPr="00BB48B1" w:rsidRDefault="003334B0" w:rsidP="003334B0">
      <w:pPr>
        <w:pStyle w:val="Brezrazmikov"/>
        <w:numPr>
          <w:ilvl w:val="0"/>
          <w:numId w:val="6"/>
        </w:numPr>
        <w:jc w:val="both"/>
        <w:rPr>
          <w:rFonts w:cstheme="minorHAnsi"/>
          <w:bCs/>
          <w:u w:val="single"/>
        </w:rPr>
      </w:pPr>
      <w:r w:rsidRPr="00BB48B1">
        <w:rPr>
          <w:rFonts w:cstheme="minorHAnsi"/>
          <w:u w:val="single"/>
        </w:rPr>
        <w:t>Športna vzgoja otrok in mladine usmerjenih v kakovostni in vrhunski šport (USM):</w:t>
      </w:r>
    </w:p>
    <w:p w:rsidR="003334B0" w:rsidRPr="00BB48B1" w:rsidRDefault="003334B0" w:rsidP="003334B0">
      <w:pPr>
        <w:pStyle w:val="Brezrazmikov"/>
        <w:numPr>
          <w:ilvl w:val="1"/>
          <w:numId w:val="6"/>
        </w:numPr>
        <w:jc w:val="both"/>
        <w:rPr>
          <w:rFonts w:cstheme="minorHAnsi"/>
          <w:bCs/>
        </w:rPr>
      </w:pPr>
      <w:r w:rsidRPr="00BB48B1">
        <w:rPr>
          <w:rFonts w:cstheme="minorHAnsi"/>
          <w:bCs/>
        </w:rPr>
        <w:t>celoletni tekmovalni programi otrok in mladine: U-12/13 do U-18/20,</w:t>
      </w:r>
    </w:p>
    <w:p w:rsidR="003334B0" w:rsidRPr="00BB48B1" w:rsidRDefault="003334B0" w:rsidP="003334B0">
      <w:pPr>
        <w:pStyle w:val="Brezrazmikov"/>
        <w:numPr>
          <w:ilvl w:val="1"/>
          <w:numId w:val="6"/>
        </w:numPr>
        <w:jc w:val="both"/>
        <w:rPr>
          <w:rFonts w:cstheme="minorHAnsi"/>
          <w:bCs/>
        </w:rPr>
      </w:pPr>
      <w:r w:rsidRPr="00BB48B1">
        <w:rPr>
          <w:rFonts w:cstheme="minorHAnsi"/>
          <w:bCs/>
        </w:rPr>
        <w:t>dodatni programi kategoriziranih športnikov mladinskega razreda (MLR).</w:t>
      </w:r>
    </w:p>
    <w:p w:rsidR="003334B0" w:rsidRPr="00BB48B1" w:rsidRDefault="003334B0" w:rsidP="003334B0">
      <w:pPr>
        <w:pStyle w:val="Brezrazmikov"/>
        <w:numPr>
          <w:ilvl w:val="0"/>
          <w:numId w:val="6"/>
        </w:numPr>
        <w:jc w:val="both"/>
        <w:rPr>
          <w:rFonts w:cstheme="minorHAnsi"/>
          <w:bCs/>
          <w:u w:val="single"/>
        </w:rPr>
      </w:pPr>
      <w:r w:rsidRPr="00BB48B1">
        <w:rPr>
          <w:rFonts w:cstheme="minorHAnsi"/>
          <w:u w:val="single"/>
        </w:rPr>
        <w:t>Kakovostni šport (KŠ):</w:t>
      </w:r>
    </w:p>
    <w:p w:rsidR="003334B0" w:rsidRPr="00BB48B1" w:rsidRDefault="003334B0" w:rsidP="003334B0">
      <w:pPr>
        <w:pStyle w:val="Brezrazmikov"/>
        <w:numPr>
          <w:ilvl w:val="1"/>
          <w:numId w:val="6"/>
        </w:numPr>
        <w:jc w:val="both"/>
        <w:rPr>
          <w:rFonts w:cstheme="minorHAnsi"/>
          <w:bCs/>
        </w:rPr>
      </w:pPr>
      <w:r w:rsidRPr="00BB48B1">
        <w:rPr>
          <w:rFonts w:cstheme="minorHAnsi"/>
          <w:bCs/>
        </w:rPr>
        <w:t>celoletni tekmovalni programi odraslih,</w:t>
      </w:r>
    </w:p>
    <w:p w:rsidR="003334B0" w:rsidRPr="00BB48B1" w:rsidRDefault="003334B0" w:rsidP="003334B0">
      <w:pPr>
        <w:pStyle w:val="Brezrazmikov"/>
        <w:numPr>
          <w:ilvl w:val="1"/>
          <w:numId w:val="6"/>
        </w:numPr>
        <w:jc w:val="both"/>
        <w:rPr>
          <w:rFonts w:cstheme="minorHAnsi"/>
          <w:bCs/>
        </w:rPr>
      </w:pPr>
      <w:r w:rsidRPr="00BB48B1">
        <w:rPr>
          <w:rFonts w:cstheme="minorHAnsi"/>
          <w:bCs/>
        </w:rPr>
        <w:t>dodatni programi kategoriziranih športnikov državnega razreda (DR).</w:t>
      </w:r>
    </w:p>
    <w:p w:rsidR="003334B0" w:rsidRPr="00BB48B1" w:rsidRDefault="003334B0" w:rsidP="003334B0">
      <w:pPr>
        <w:pStyle w:val="Brezrazmikov"/>
        <w:numPr>
          <w:ilvl w:val="0"/>
          <w:numId w:val="6"/>
        </w:numPr>
        <w:jc w:val="both"/>
        <w:rPr>
          <w:rFonts w:cstheme="minorHAnsi"/>
          <w:bCs/>
          <w:u w:val="single"/>
        </w:rPr>
      </w:pPr>
      <w:r w:rsidRPr="00BB48B1">
        <w:rPr>
          <w:rFonts w:cstheme="minorHAnsi"/>
          <w:u w:val="single"/>
        </w:rPr>
        <w:t>Športna rekreacija (RE):</w:t>
      </w:r>
    </w:p>
    <w:p w:rsidR="003334B0" w:rsidRPr="00BB48B1" w:rsidRDefault="003334B0" w:rsidP="003334B0">
      <w:pPr>
        <w:pStyle w:val="Brezrazmikov"/>
        <w:numPr>
          <w:ilvl w:val="1"/>
          <w:numId w:val="6"/>
        </w:numPr>
        <w:jc w:val="both"/>
        <w:rPr>
          <w:rFonts w:cstheme="minorHAnsi"/>
          <w:bCs/>
        </w:rPr>
      </w:pPr>
      <w:r w:rsidRPr="00BB48B1">
        <w:rPr>
          <w:rFonts w:cstheme="minorHAnsi"/>
          <w:bCs/>
        </w:rPr>
        <w:t xml:space="preserve">celoletni </w:t>
      </w:r>
      <w:proofErr w:type="spellStart"/>
      <w:r w:rsidRPr="00BB48B1">
        <w:rPr>
          <w:rFonts w:cstheme="minorHAnsi"/>
          <w:bCs/>
        </w:rPr>
        <w:t>športnorekreativni</w:t>
      </w:r>
      <w:proofErr w:type="spellEnd"/>
      <w:r w:rsidRPr="00BB48B1">
        <w:rPr>
          <w:rFonts w:cstheme="minorHAnsi"/>
          <w:bCs/>
        </w:rPr>
        <w:t xml:space="preserve"> programi odraslih.</w:t>
      </w:r>
    </w:p>
    <w:p w:rsidR="003334B0" w:rsidRPr="00BB48B1" w:rsidRDefault="003334B0" w:rsidP="003334B0">
      <w:pPr>
        <w:pStyle w:val="Brezrazmikov"/>
        <w:numPr>
          <w:ilvl w:val="0"/>
          <w:numId w:val="6"/>
        </w:numPr>
        <w:jc w:val="both"/>
        <w:rPr>
          <w:rFonts w:cstheme="minorHAnsi"/>
          <w:bCs/>
          <w:u w:val="single"/>
        </w:rPr>
      </w:pPr>
      <w:r w:rsidRPr="00BB48B1">
        <w:rPr>
          <w:rFonts w:cstheme="minorHAnsi"/>
          <w:u w:val="single"/>
        </w:rPr>
        <w:t>Šport starejših (ŠSTA):</w:t>
      </w:r>
    </w:p>
    <w:p w:rsidR="003334B0" w:rsidRPr="00BB48B1" w:rsidRDefault="003334B0" w:rsidP="003334B0">
      <w:pPr>
        <w:pStyle w:val="Brezrazmikov"/>
        <w:numPr>
          <w:ilvl w:val="1"/>
          <w:numId w:val="6"/>
        </w:numPr>
        <w:jc w:val="both"/>
        <w:rPr>
          <w:rFonts w:cstheme="minorHAnsi"/>
          <w:bCs/>
        </w:rPr>
      </w:pPr>
      <w:r w:rsidRPr="00BB48B1">
        <w:rPr>
          <w:rFonts w:cstheme="minorHAnsi"/>
          <w:bCs/>
        </w:rPr>
        <w:t xml:space="preserve">celoletni </w:t>
      </w:r>
      <w:proofErr w:type="spellStart"/>
      <w:r w:rsidRPr="00BB48B1">
        <w:rPr>
          <w:rFonts w:cstheme="minorHAnsi"/>
          <w:bCs/>
        </w:rPr>
        <w:t>športnorekreativni</w:t>
      </w:r>
      <w:proofErr w:type="spellEnd"/>
      <w:r w:rsidRPr="00BB48B1">
        <w:rPr>
          <w:rFonts w:cstheme="minorHAnsi"/>
          <w:bCs/>
        </w:rPr>
        <w:t xml:space="preserve"> programi starejših.</w:t>
      </w:r>
    </w:p>
    <w:p w:rsidR="003334B0" w:rsidRPr="00BB48B1" w:rsidRDefault="003334B0" w:rsidP="003334B0">
      <w:pPr>
        <w:pStyle w:val="Brezrazmikov"/>
        <w:numPr>
          <w:ilvl w:val="0"/>
          <w:numId w:val="9"/>
        </w:numPr>
        <w:jc w:val="both"/>
        <w:rPr>
          <w:rFonts w:cstheme="minorHAnsi"/>
          <w:b/>
        </w:rPr>
      </w:pPr>
      <w:r w:rsidRPr="00BB48B1">
        <w:rPr>
          <w:rFonts w:cstheme="minorHAnsi"/>
          <w:b/>
        </w:rPr>
        <w:t>ORGANIZIRANOST V ŠPORTU:</w:t>
      </w:r>
    </w:p>
    <w:p w:rsidR="003334B0" w:rsidRPr="00BB48B1" w:rsidRDefault="003334B0" w:rsidP="003334B0">
      <w:pPr>
        <w:pStyle w:val="Brezrazmikov"/>
        <w:numPr>
          <w:ilvl w:val="0"/>
          <w:numId w:val="6"/>
        </w:numPr>
        <w:jc w:val="both"/>
        <w:rPr>
          <w:rFonts w:cstheme="minorHAnsi"/>
          <w:bCs/>
        </w:rPr>
      </w:pPr>
      <w:r w:rsidRPr="00BB48B1">
        <w:rPr>
          <w:rFonts w:cstheme="minorHAnsi"/>
          <w:bCs/>
        </w:rPr>
        <w:t>Delovanje športnih društev in njihovih zvez.</w:t>
      </w:r>
    </w:p>
    <w:p w:rsidR="003334B0" w:rsidRPr="00BB48B1" w:rsidRDefault="003334B0" w:rsidP="003334B0">
      <w:pPr>
        <w:pStyle w:val="Brezrazmikov"/>
        <w:numPr>
          <w:ilvl w:val="0"/>
          <w:numId w:val="9"/>
        </w:numPr>
        <w:jc w:val="both"/>
        <w:rPr>
          <w:rFonts w:cstheme="minorHAnsi"/>
          <w:b/>
          <w:bCs/>
        </w:rPr>
      </w:pPr>
      <w:r w:rsidRPr="00BB48B1">
        <w:rPr>
          <w:rFonts w:cstheme="minorHAnsi"/>
          <w:b/>
          <w:bCs/>
        </w:rPr>
        <w:t>ŠPORTNE PRIREDITVE:</w:t>
      </w:r>
    </w:p>
    <w:p w:rsidR="003334B0" w:rsidRPr="00BB48B1" w:rsidRDefault="003334B0" w:rsidP="003334B0">
      <w:pPr>
        <w:pStyle w:val="Brezrazmikov"/>
        <w:numPr>
          <w:ilvl w:val="0"/>
          <w:numId w:val="8"/>
        </w:numPr>
        <w:jc w:val="both"/>
        <w:rPr>
          <w:rFonts w:cstheme="minorHAnsi"/>
          <w:bCs/>
        </w:rPr>
      </w:pPr>
      <w:r w:rsidRPr="00BB48B1">
        <w:rPr>
          <w:rFonts w:cstheme="minorHAnsi"/>
          <w:bCs/>
        </w:rPr>
        <w:t>Izvedba lokalno pomembnih športnih prireditev.</w:t>
      </w:r>
    </w:p>
    <w:p w:rsidR="003334B0" w:rsidRPr="00BB48B1" w:rsidRDefault="003334B0" w:rsidP="003334B0">
      <w:pPr>
        <w:pStyle w:val="Brezrazmikov"/>
        <w:jc w:val="both"/>
        <w:rPr>
          <w:rFonts w:cstheme="minorHAnsi"/>
          <w:b/>
        </w:rPr>
      </w:pPr>
    </w:p>
    <w:p w:rsidR="003334B0" w:rsidRPr="00BB48B1" w:rsidRDefault="003334B0" w:rsidP="003334B0">
      <w:pPr>
        <w:pStyle w:val="Brezrazmikov"/>
        <w:numPr>
          <w:ilvl w:val="0"/>
          <w:numId w:val="4"/>
        </w:numPr>
        <w:jc w:val="both"/>
        <w:rPr>
          <w:rFonts w:cstheme="minorHAnsi"/>
          <w:b/>
          <w:bCs/>
        </w:rPr>
      </w:pPr>
      <w:r w:rsidRPr="00BB48B1">
        <w:rPr>
          <w:rFonts w:cstheme="minorHAnsi"/>
          <w:b/>
          <w:bCs/>
        </w:rPr>
        <w:t>Upravičeni izvajalci LPŠ:</w:t>
      </w:r>
    </w:p>
    <w:p w:rsidR="003334B0" w:rsidRPr="00BB48B1" w:rsidRDefault="003334B0" w:rsidP="003334B0">
      <w:pPr>
        <w:pStyle w:val="Brezrazmikov"/>
        <w:jc w:val="both"/>
        <w:rPr>
          <w:rFonts w:cstheme="minorHAnsi"/>
        </w:rPr>
      </w:pPr>
      <w:r w:rsidRPr="00BB48B1">
        <w:rPr>
          <w:rFonts w:cstheme="minorHAnsi"/>
        </w:rPr>
        <w:t>Na JR lahko v skladu s 5. členom Odloka kandidirajo prijavitelji, ki postanejo upravičeni izvajalci LPŠ, če izpolnjujejo naslednje pogoje:</w:t>
      </w:r>
    </w:p>
    <w:p w:rsidR="003334B0" w:rsidRPr="00BB48B1" w:rsidRDefault="003334B0" w:rsidP="003334B0">
      <w:pPr>
        <w:pStyle w:val="Brezrazmikov"/>
        <w:numPr>
          <w:ilvl w:val="0"/>
          <w:numId w:val="7"/>
        </w:numPr>
        <w:jc w:val="both"/>
        <w:rPr>
          <w:rFonts w:cstheme="minorHAnsi"/>
          <w:bCs/>
        </w:rPr>
      </w:pPr>
      <w:r w:rsidRPr="00BB48B1">
        <w:rPr>
          <w:rFonts w:cstheme="minorHAnsi"/>
          <w:bCs/>
        </w:rPr>
        <w:t>imajo sedež v občini Lenart,</w:t>
      </w:r>
    </w:p>
    <w:p w:rsidR="003334B0" w:rsidRPr="00BB48B1" w:rsidRDefault="003334B0" w:rsidP="003334B0">
      <w:pPr>
        <w:pStyle w:val="Brezrazmikov"/>
        <w:numPr>
          <w:ilvl w:val="0"/>
          <w:numId w:val="7"/>
        </w:numPr>
        <w:jc w:val="both"/>
        <w:rPr>
          <w:rFonts w:cstheme="minorHAnsi"/>
          <w:bCs/>
        </w:rPr>
      </w:pPr>
      <w:r w:rsidRPr="00BB48B1">
        <w:rPr>
          <w:rFonts w:cstheme="minorHAnsi"/>
          <w:bCs/>
        </w:rPr>
        <w:t xml:space="preserve">so na dan objave JR za sofinanciranje LPŠ najmanj eno (1) leto registrirani v skladu z veljavnimi predpisi, </w:t>
      </w:r>
    </w:p>
    <w:p w:rsidR="003334B0" w:rsidRPr="00BB48B1" w:rsidRDefault="003334B0" w:rsidP="003334B0">
      <w:pPr>
        <w:pStyle w:val="Brezrazmikov"/>
        <w:numPr>
          <w:ilvl w:val="0"/>
          <w:numId w:val="7"/>
        </w:numPr>
        <w:jc w:val="both"/>
        <w:rPr>
          <w:rFonts w:cstheme="minorHAnsi"/>
          <w:bCs/>
        </w:rPr>
      </w:pPr>
      <w:r w:rsidRPr="00BB48B1">
        <w:rPr>
          <w:rFonts w:cstheme="minorHAnsi"/>
          <w:bCs/>
        </w:rPr>
        <w:t>ena od dejavnosti po Standardni klasifikacij dejavnosti (SKD), za katere so prijavitelji registrirani, je:</w:t>
      </w:r>
    </w:p>
    <w:p w:rsidR="003334B0" w:rsidRPr="00BB48B1" w:rsidRDefault="003334B0" w:rsidP="003334B0">
      <w:pPr>
        <w:pStyle w:val="Brezrazmikov"/>
        <w:numPr>
          <w:ilvl w:val="0"/>
          <w:numId w:val="11"/>
        </w:numPr>
        <w:jc w:val="both"/>
        <w:rPr>
          <w:rFonts w:cstheme="minorHAnsi"/>
          <w:bCs/>
        </w:rPr>
      </w:pPr>
      <w:r w:rsidRPr="00BB48B1">
        <w:rPr>
          <w:rFonts w:cstheme="minorHAnsi"/>
          <w:bCs/>
        </w:rPr>
        <w:t xml:space="preserve">SKD: 93.120 – dejavnost športnih klubov, </w:t>
      </w:r>
    </w:p>
    <w:p w:rsidR="003334B0" w:rsidRPr="00BB48B1" w:rsidRDefault="003334B0" w:rsidP="003334B0">
      <w:pPr>
        <w:pStyle w:val="Brezrazmikov"/>
        <w:numPr>
          <w:ilvl w:val="0"/>
          <w:numId w:val="11"/>
        </w:numPr>
        <w:jc w:val="both"/>
        <w:rPr>
          <w:rFonts w:cstheme="minorHAnsi"/>
          <w:bCs/>
        </w:rPr>
      </w:pPr>
      <w:r w:rsidRPr="00BB48B1">
        <w:rPr>
          <w:rFonts w:cstheme="minorHAnsi"/>
          <w:bCs/>
        </w:rPr>
        <w:t>SKD: 93.190 – športne dejavnosti d. n.,</w:t>
      </w:r>
    </w:p>
    <w:p w:rsidR="003334B0" w:rsidRPr="00BB48B1" w:rsidRDefault="003334B0" w:rsidP="003334B0">
      <w:pPr>
        <w:pStyle w:val="Brezrazmikov"/>
        <w:numPr>
          <w:ilvl w:val="0"/>
          <w:numId w:val="7"/>
        </w:numPr>
        <w:jc w:val="both"/>
        <w:rPr>
          <w:rFonts w:cstheme="minorHAnsi"/>
          <w:bCs/>
        </w:rPr>
      </w:pPr>
      <w:r w:rsidRPr="00BB48B1">
        <w:rPr>
          <w:rFonts w:cstheme="minorHAnsi"/>
          <w:bCs/>
        </w:rPr>
        <w:lastRenderedPageBreak/>
        <w:t xml:space="preserve">izvajajo programe in/ali področja športa skladno z Odlokom in LPŠ, se pravočasno prijavijo na JR ter izpolnjujejo vse pogoje JR, </w:t>
      </w:r>
    </w:p>
    <w:p w:rsidR="003334B0" w:rsidRPr="00BB48B1" w:rsidRDefault="003334B0" w:rsidP="003334B0">
      <w:pPr>
        <w:pStyle w:val="Brezrazmikov"/>
        <w:numPr>
          <w:ilvl w:val="0"/>
          <w:numId w:val="7"/>
        </w:numPr>
        <w:jc w:val="both"/>
        <w:rPr>
          <w:rFonts w:cstheme="minorHAnsi"/>
          <w:bCs/>
        </w:rPr>
      </w:pPr>
      <w:r w:rsidRPr="00BB48B1">
        <w:rPr>
          <w:rFonts w:cstheme="minorHAnsi"/>
          <w:bCs/>
        </w:rPr>
        <w:t>imajo za na JR prijavljene programe in/ali področja športa:</w:t>
      </w:r>
    </w:p>
    <w:p w:rsidR="003334B0" w:rsidRPr="00BB48B1" w:rsidRDefault="003334B0" w:rsidP="003334B0">
      <w:pPr>
        <w:pStyle w:val="Brezrazmikov"/>
        <w:numPr>
          <w:ilvl w:val="0"/>
          <w:numId w:val="10"/>
        </w:numPr>
        <w:jc w:val="both"/>
        <w:rPr>
          <w:rFonts w:cstheme="minorHAnsi"/>
          <w:bCs/>
        </w:rPr>
      </w:pPr>
      <w:r w:rsidRPr="00BB48B1">
        <w:rPr>
          <w:rFonts w:cstheme="minorHAnsi"/>
          <w:bCs/>
        </w:rPr>
        <w:t>zagotovljene materialne in prostorske pogoje,</w:t>
      </w:r>
    </w:p>
    <w:p w:rsidR="003334B0" w:rsidRPr="00BB48B1" w:rsidRDefault="003334B0" w:rsidP="003334B0">
      <w:pPr>
        <w:pStyle w:val="Brezrazmikov"/>
        <w:numPr>
          <w:ilvl w:val="0"/>
          <w:numId w:val="10"/>
        </w:numPr>
        <w:jc w:val="both"/>
        <w:rPr>
          <w:rFonts w:cstheme="minorHAnsi"/>
          <w:bCs/>
        </w:rPr>
      </w:pPr>
      <w:r w:rsidRPr="00BB48B1">
        <w:rPr>
          <w:rFonts w:cstheme="minorHAnsi"/>
          <w:bCs/>
        </w:rPr>
        <w:t>zagotovljen ustrezno izobražen/usposobljen kader za delo v športu (odločba o vpisu v razvid),</w:t>
      </w:r>
    </w:p>
    <w:p w:rsidR="003334B0" w:rsidRPr="00BB48B1" w:rsidRDefault="003334B0" w:rsidP="003334B0">
      <w:pPr>
        <w:pStyle w:val="Brezrazmikov"/>
        <w:numPr>
          <w:ilvl w:val="0"/>
          <w:numId w:val="10"/>
        </w:numPr>
        <w:jc w:val="both"/>
        <w:rPr>
          <w:rFonts w:cstheme="minorHAnsi"/>
          <w:bCs/>
        </w:rPr>
      </w:pPr>
      <w:r w:rsidRPr="00BB48B1">
        <w:rPr>
          <w:rFonts w:cstheme="minorHAnsi"/>
          <w:bCs/>
        </w:rPr>
        <w:t>izdelano finančno konstrukcijo, iz katere so razvidni viri prihodkov in stroškov izvedbe programov,</w:t>
      </w:r>
    </w:p>
    <w:p w:rsidR="003334B0" w:rsidRPr="00BB48B1" w:rsidRDefault="003334B0" w:rsidP="003334B0">
      <w:pPr>
        <w:pStyle w:val="Brezrazmikov"/>
        <w:numPr>
          <w:ilvl w:val="0"/>
          <w:numId w:val="10"/>
        </w:numPr>
        <w:jc w:val="both"/>
        <w:rPr>
          <w:rFonts w:cstheme="minorHAnsi"/>
          <w:bCs/>
        </w:rPr>
      </w:pPr>
      <w:r w:rsidRPr="00BB48B1">
        <w:rPr>
          <w:rFonts w:cstheme="minorHAnsi"/>
          <w:bCs/>
        </w:rPr>
        <w:t>urejeno evidenco članstva (športna društva, zveze) ter evidenco o udeležencih programov.</w:t>
      </w:r>
    </w:p>
    <w:p w:rsidR="003334B0" w:rsidRPr="00BB48B1" w:rsidRDefault="003334B0" w:rsidP="003334B0">
      <w:pPr>
        <w:pStyle w:val="Brezrazmikov"/>
        <w:jc w:val="both"/>
        <w:rPr>
          <w:rFonts w:cstheme="minorHAnsi"/>
          <w:bCs/>
        </w:rPr>
      </w:pPr>
    </w:p>
    <w:p w:rsidR="003334B0" w:rsidRPr="00BB48B1" w:rsidRDefault="003334B0" w:rsidP="003334B0">
      <w:pPr>
        <w:pStyle w:val="Brezrazmikov"/>
        <w:jc w:val="both"/>
        <w:rPr>
          <w:rFonts w:cstheme="minorHAnsi"/>
          <w:bCs/>
        </w:rPr>
      </w:pPr>
      <w:r w:rsidRPr="00BB48B1">
        <w:rPr>
          <w:rFonts w:cstheme="minorHAnsi"/>
          <w:bCs/>
        </w:rPr>
        <w:t>Prijavitelji, ki ne izpolnjujejo navedenih pogojev, se v nadaljevanju postopka izločijo iz ocenjevanja in vrednotenja.</w:t>
      </w:r>
    </w:p>
    <w:p w:rsidR="003334B0" w:rsidRPr="00BB48B1" w:rsidRDefault="003334B0" w:rsidP="003334B0">
      <w:pPr>
        <w:pStyle w:val="Brezrazmikov"/>
        <w:jc w:val="both"/>
        <w:rPr>
          <w:rFonts w:cstheme="minorHAnsi"/>
          <w:bCs/>
        </w:rPr>
      </w:pPr>
    </w:p>
    <w:p w:rsidR="003334B0" w:rsidRPr="00BB48B1" w:rsidRDefault="003334B0" w:rsidP="003334B0">
      <w:pPr>
        <w:pStyle w:val="Brezrazmikov"/>
        <w:jc w:val="both"/>
        <w:rPr>
          <w:rFonts w:cstheme="minorHAnsi"/>
          <w:bCs/>
        </w:rPr>
      </w:pPr>
      <w:r w:rsidRPr="00BB48B1">
        <w:rPr>
          <w:rFonts w:cstheme="minorHAnsi"/>
          <w:bCs/>
        </w:rPr>
        <w:t>Športna društva in njihove zveze imajo pod enakimi pogoji prednost pri ocenjevanju in vrednotenju.</w:t>
      </w:r>
    </w:p>
    <w:p w:rsidR="003334B0" w:rsidRPr="00BB48B1" w:rsidRDefault="003334B0" w:rsidP="003334B0">
      <w:pPr>
        <w:pStyle w:val="Brezrazmikov"/>
        <w:jc w:val="both"/>
        <w:rPr>
          <w:rFonts w:cstheme="minorHAnsi"/>
          <w:b/>
        </w:rPr>
      </w:pPr>
    </w:p>
    <w:p w:rsidR="003334B0" w:rsidRPr="00BB48B1" w:rsidRDefault="003334B0" w:rsidP="003334B0">
      <w:pPr>
        <w:pStyle w:val="Brezrazmikov"/>
        <w:numPr>
          <w:ilvl w:val="0"/>
          <w:numId w:val="4"/>
        </w:numPr>
        <w:jc w:val="both"/>
        <w:rPr>
          <w:rFonts w:cstheme="minorHAnsi"/>
          <w:b/>
          <w:bCs/>
        </w:rPr>
      </w:pPr>
      <w:r w:rsidRPr="00BB48B1">
        <w:rPr>
          <w:rFonts w:cstheme="minorHAnsi"/>
          <w:b/>
          <w:bCs/>
        </w:rPr>
        <w:t>Pogoji in merila za sofinanciranje LPŠ:</w:t>
      </w:r>
    </w:p>
    <w:p w:rsidR="003334B0" w:rsidRPr="00BB48B1" w:rsidRDefault="003334B0" w:rsidP="003334B0">
      <w:pPr>
        <w:pStyle w:val="Brezrazmikov"/>
        <w:jc w:val="both"/>
        <w:rPr>
          <w:rFonts w:cstheme="minorHAnsi"/>
        </w:rPr>
      </w:pPr>
      <w:r w:rsidRPr="00BB48B1">
        <w:rPr>
          <w:rFonts w:cstheme="minorHAnsi"/>
        </w:rPr>
        <w:t>Na JR prispele vloge bodo ovrednotene v skladu s Pogoji in merili za izbiro in sofinanciranje ter ocenjevanje in vrednotenje LPŠ v občini Lenart, ki so sestavni del Odloka o sofinanciranju letnega programa športa v občini Lenart.</w:t>
      </w:r>
    </w:p>
    <w:p w:rsidR="003334B0" w:rsidRPr="00BB48B1" w:rsidRDefault="003334B0" w:rsidP="003334B0">
      <w:pPr>
        <w:pStyle w:val="Brezrazmikov"/>
        <w:jc w:val="both"/>
        <w:rPr>
          <w:rFonts w:cstheme="minorHAnsi"/>
        </w:rPr>
      </w:pPr>
    </w:p>
    <w:p w:rsidR="003334B0" w:rsidRPr="00BB48B1" w:rsidRDefault="003334B0" w:rsidP="003334B0">
      <w:pPr>
        <w:pStyle w:val="Brezrazmikov"/>
        <w:jc w:val="both"/>
        <w:rPr>
          <w:rFonts w:cstheme="minorHAnsi"/>
        </w:rPr>
      </w:pPr>
      <w:r w:rsidRPr="00BB48B1">
        <w:rPr>
          <w:rFonts w:cstheme="minorHAnsi"/>
        </w:rPr>
        <w:t>Izvleček pogojev in meril za 2025 je sestavni del razpisne dokumentacije.</w:t>
      </w:r>
    </w:p>
    <w:p w:rsidR="003334B0" w:rsidRPr="00BB48B1" w:rsidRDefault="003334B0" w:rsidP="003334B0">
      <w:pPr>
        <w:pStyle w:val="Brezrazmikov"/>
        <w:jc w:val="both"/>
        <w:rPr>
          <w:rFonts w:cstheme="minorHAnsi"/>
          <w:b/>
        </w:rPr>
      </w:pPr>
    </w:p>
    <w:p w:rsidR="003334B0" w:rsidRPr="00BB48B1" w:rsidRDefault="003334B0" w:rsidP="003334B0">
      <w:pPr>
        <w:pStyle w:val="Brezrazmikov"/>
        <w:numPr>
          <w:ilvl w:val="0"/>
          <w:numId w:val="4"/>
        </w:numPr>
        <w:jc w:val="both"/>
        <w:rPr>
          <w:rFonts w:cstheme="minorHAnsi"/>
          <w:b/>
          <w:bCs/>
        </w:rPr>
      </w:pPr>
      <w:r w:rsidRPr="00BB48B1">
        <w:rPr>
          <w:rFonts w:cstheme="minorHAnsi"/>
          <w:b/>
          <w:bCs/>
        </w:rPr>
        <w:t>Višina razpisanih sredstev:</w:t>
      </w:r>
    </w:p>
    <w:p w:rsidR="003334B0" w:rsidRPr="00BB48B1" w:rsidRDefault="003334B0" w:rsidP="003334B0">
      <w:pPr>
        <w:pStyle w:val="Brezrazmikov"/>
        <w:jc w:val="both"/>
        <w:rPr>
          <w:rFonts w:cstheme="minorHAnsi"/>
        </w:rPr>
      </w:pPr>
      <w:r w:rsidRPr="00BB48B1">
        <w:rPr>
          <w:rFonts w:cstheme="minorHAnsi"/>
        </w:rPr>
        <w:t xml:space="preserve">Višina sredstev JR znaša </w:t>
      </w:r>
      <w:r w:rsidRPr="00BB48B1">
        <w:rPr>
          <w:rFonts w:cstheme="minorHAnsi"/>
          <w:bCs/>
        </w:rPr>
        <w:t>44.916,00 €</w:t>
      </w:r>
      <w:r w:rsidRPr="00BB48B1">
        <w:rPr>
          <w:rFonts w:cstheme="minorHAnsi"/>
        </w:rPr>
        <w:t>.</w:t>
      </w:r>
      <w:r w:rsidRPr="00BB48B1">
        <w:rPr>
          <w:rFonts w:cstheme="minorHAnsi"/>
          <w:b/>
        </w:rPr>
        <w:t xml:space="preserve"> </w:t>
      </w:r>
      <w:r w:rsidRPr="00BB48B1">
        <w:rPr>
          <w:rFonts w:cstheme="minorHAnsi"/>
        </w:rPr>
        <w:t xml:space="preserve">Proračunska sredstva so zagotovljena skladno s sprejetim Odlokom o proračunu občine za leto 2025 in LPŠ za leto 2025. </w:t>
      </w:r>
    </w:p>
    <w:p w:rsidR="003334B0" w:rsidRPr="00BB48B1" w:rsidRDefault="003334B0" w:rsidP="003334B0">
      <w:pPr>
        <w:pStyle w:val="Brezrazmikov"/>
        <w:jc w:val="both"/>
        <w:rPr>
          <w:rFonts w:cstheme="minorHAnsi"/>
        </w:rPr>
      </w:pPr>
    </w:p>
    <w:p w:rsidR="003334B0" w:rsidRPr="00BB48B1" w:rsidRDefault="003334B0" w:rsidP="003334B0">
      <w:pPr>
        <w:pStyle w:val="Brezrazmikov"/>
        <w:numPr>
          <w:ilvl w:val="0"/>
          <w:numId w:val="4"/>
        </w:numPr>
        <w:jc w:val="both"/>
        <w:rPr>
          <w:rFonts w:cstheme="minorHAnsi"/>
          <w:b/>
          <w:bCs/>
        </w:rPr>
      </w:pPr>
      <w:r w:rsidRPr="00BB48B1">
        <w:rPr>
          <w:rFonts w:cstheme="minorHAnsi"/>
          <w:b/>
          <w:bCs/>
        </w:rPr>
        <w:t>Rok za porabo sredstev:</w:t>
      </w:r>
    </w:p>
    <w:p w:rsidR="003334B0" w:rsidRPr="00BB48B1" w:rsidRDefault="003334B0" w:rsidP="003334B0">
      <w:pPr>
        <w:pStyle w:val="Brezrazmikov"/>
        <w:jc w:val="both"/>
        <w:rPr>
          <w:rFonts w:cstheme="minorHAnsi"/>
        </w:rPr>
      </w:pPr>
      <w:r w:rsidRPr="00BB48B1">
        <w:rPr>
          <w:rFonts w:cstheme="minorHAnsi"/>
        </w:rPr>
        <w:t>Dodeljena sredstva morajo biti porabljena najkasneje do 31. 12. 2025.</w:t>
      </w:r>
    </w:p>
    <w:p w:rsidR="003334B0" w:rsidRPr="00BB48B1" w:rsidRDefault="003334B0" w:rsidP="003334B0">
      <w:pPr>
        <w:pStyle w:val="Brezrazmikov"/>
        <w:jc w:val="both"/>
        <w:rPr>
          <w:rFonts w:cstheme="minorHAnsi"/>
        </w:rPr>
      </w:pPr>
    </w:p>
    <w:p w:rsidR="003334B0" w:rsidRPr="00BB48B1" w:rsidRDefault="003334B0" w:rsidP="003334B0">
      <w:pPr>
        <w:pStyle w:val="Brezrazmikov"/>
        <w:numPr>
          <w:ilvl w:val="0"/>
          <w:numId w:val="4"/>
        </w:numPr>
        <w:jc w:val="both"/>
        <w:rPr>
          <w:rFonts w:cstheme="minorHAnsi"/>
          <w:b/>
          <w:bCs/>
        </w:rPr>
      </w:pPr>
      <w:r w:rsidRPr="00BB48B1">
        <w:rPr>
          <w:rFonts w:cstheme="minorHAnsi"/>
          <w:b/>
          <w:bCs/>
        </w:rPr>
        <w:t>Razpisni rok:</w:t>
      </w:r>
      <w:r w:rsidRPr="00BB48B1">
        <w:rPr>
          <w:rFonts w:cstheme="minorHAnsi"/>
          <w:b/>
          <w:bCs/>
        </w:rPr>
        <w:tab/>
      </w:r>
    </w:p>
    <w:p w:rsidR="003334B0" w:rsidRPr="00BB48B1" w:rsidRDefault="003334B0" w:rsidP="003334B0">
      <w:pPr>
        <w:pStyle w:val="Brezrazmikov"/>
        <w:jc w:val="both"/>
        <w:rPr>
          <w:rFonts w:cstheme="minorHAnsi"/>
        </w:rPr>
      </w:pPr>
      <w:r w:rsidRPr="00BB48B1">
        <w:rPr>
          <w:rFonts w:cstheme="minorHAnsi"/>
        </w:rPr>
        <w:t>Razpis je odprt od 17.4.2025 do vključno 9.5.2025.</w:t>
      </w:r>
    </w:p>
    <w:p w:rsidR="003334B0" w:rsidRPr="00BB48B1" w:rsidRDefault="003334B0" w:rsidP="003334B0">
      <w:pPr>
        <w:pStyle w:val="Brezrazmikov"/>
        <w:jc w:val="both"/>
        <w:rPr>
          <w:rFonts w:cstheme="minorHAnsi"/>
        </w:rPr>
      </w:pPr>
    </w:p>
    <w:p w:rsidR="003334B0" w:rsidRPr="00BB48B1" w:rsidRDefault="003334B0" w:rsidP="003334B0">
      <w:pPr>
        <w:pStyle w:val="Brezrazmikov"/>
        <w:numPr>
          <w:ilvl w:val="0"/>
          <w:numId w:val="4"/>
        </w:numPr>
        <w:jc w:val="both"/>
        <w:rPr>
          <w:rFonts w:cstheme="minorHAnsi"/>
          <w:b/>
        </w:rPr>
      </w:pPr>
      <w:r w:rsidRPr="00BB48B1">
        <w:rPr>
          <w:rFonts w:cstheme="minorHAnsi"/>
          <w:b/>
        </w:rPr>
        <w:t>O</w:t>
      </w:r>
      <w:r w:rsidRPr="00BB48B1">
        <w:rPr>
          <w:rFonts w:cstheme="minorHAnsi"/>
          <w:b/>
          <w:bCs/>
        </w:rPr>
        <w:t xml:space="preserve">dpiranje in obravnava prispelih vlog ter obveščanje o izidu JR: </w:t>
      </w:r>
    </w:p>
    <w:p w:rsidR="003334B0" w:rsidRPr="00BB48B1" w:rsidRDefault="003334B0" w:rsidP="003334B0">
      <w:pPr>
        <w:pStyle w:val="Brezrazmikov"/>
        <w:jc w:val="both"/>
        <w:rPr>
          <w:rFonts w:cstheme="minorHAnsi"/>
        </w:rPr>
      </w:pPr>
      <w:r w:rsidRPr="00BB48B1">
        <w:rPr>
          <w:rFonts w:cstheme="minorHAnsi"/>
        </w:rPr>
        <w:t xml:space="preserve">Postopek JR vodi komisija za izvedbo JR. </w:t>
      </w:r>
    </w:p>
    <w:p w:rsidR="003334B0" w:rsidRPr="00BB48B1" w:rsidRDefault="003334B0" w:rsidP="003334B0">
      <w:pPr>
        <w:pStyle w:val="Brezrazmikov"/>
        <w:jc w:val="both"/>
        <w:rPr>
          <w:rFonts w:cstheme="minorHAnsi"/>
        </w:rPr>
      </w:pPr>
    </w:p>
    <w:p w:rsidR="003334B0" w:rsidRPr="00BB48B1" w:rsidRDefault="003334B0" w:rsidP="003334B0">
      <w:pPr>
        <w:pStyle w:val="Brezrazmikov"/>
        <w:jc w:val="both"/>
        <w:rPr>
          <w:rFonts w:cstheme="minorHAnsi"/>
        </w:rPr>
      </w:pPr>
      <w:r w:rsidRPr="00BB48B1">
        <w:rPr>
          <w:rFonts w:cstheme="minorHAnsi"/>
        </w:rPr>
        <w:t>Vloge, ki ne bodo oddane pravočasno, ne bodo obravnavane in bodo na zahtevo vrnjene pošiljatelju.</w:t>
      </w:r>
    </w:p>
    <w:p w:rsidR="003334B0" w:rsidRPr="00BB48B1" w:rsidRDefault="003334B0" w:rsidP="003334B0">
      <w:pPr>
        <w:pStyle w:val="Brezrazmikov"/>
        <w:jc w:val="both"/>
        <w:rPr>
          <w:rFonts w:cstheme="minorHAnsi"/>
        </w:rPr>
      </w:pPr>
    </w:p>
    <w:p w:rsidR="003334B0" w:rsidRPr="00BB48B1" w:rsidRDefault="003334B0" w:rsidP="003334B0">
      <w:pPr>
        <w:pStyle w:val="Brezrazmikov"/>
        <w:jc w:val="both"/>
        <w:rPr>
          <w:rFonts w:cstheme="minorHAnsi"/>
        </w:rPr>
      </w:pPr>
      <w:r w:rsidRPr="00BB48B1">
        <w:rPr>
          <w:rFonts w:cstheme="minorHAnsi"/>
        </w:rPr>
        <w:t xml:space="preserve">Odpiranje prispelih vlog bo komisija opravila najkasneje v osmih (8) dneh od zaključka JR in ne bo javno. </w:t>
      </w:r>
    </w:p>
    <w:p w:rsidR="003334B0" w:rsidRPr="00BB48B1" w:rsidRDefault="003334B0" w:rsidP="003334B0">
      <w:pPr>
        <w:pStyle w:val="Brezrazmikov"/>
        <w:jc w:val="both"/>
        <w:rPr>
          <w:rFonts w:cstheme="minorHAnsi"/>
        </w:rPr>
      </w:pPr>
    </w:p>
    <w:p w:rsidR="003334B0" w:rsidRPr="00BB48B1" w:rsidRDefault="003334B0" w:rsidP="003334B0">
      <w:pPr>
        <w:pStyle w:val="Brezrazmikov"/>
        <w:jc w:val="both"/>
        <w:rPr>
          <w:rFonts w:cstheme="minorHAnsi"/>
        </w:rPr>
      </w:pPr>
      <w:r w:rsidRPr="00BB48B1">
        <w:rPr>
          <w:rFonts w:cstheme="minorHAnsi"/>
        </w:rPr>
        <w:t>V primeru nepopolnih vlog oziroma vlog s pomanjkljivo dokumentacijo bo komisija v roku osmih (8) dni od odpiranja prijavitelje pozvala, da vlogo v roku osmih (8) dni od prejema poziva  dopolnijo. Poziv se lahko opravi pisno ali preko elektronske pošte. Če vloga v roku ne bo dopolnjena, bo s sklepom zavržena. Pritožba zoper sklep ni dovoljena.</w:t>
      </w:r>
    </w:p>
    <w:p w:rsidR="003334B0" w:rsidRPr="00BB48B1" w:rsidRDefault="003334B0" w:rsidP="003334B0">
      <w:pPr>
        <w:pStyle w:val="Brezrazmikov"/>
        <w:jc w:val="both"/>
        <w:rPr>
          <w:rFonts w:cstheme="minorHAnsi"/>
        </w:rPr>
      </w:pPr>
      <w:r w:rsidRPr="00BB48B1">
        <w:rPr>
          <w:rFonts w:cstheme="minorHAnsi"/>
        </w:rPr>
        <w:t xml:space="preserve"> </w:t>
      </w:r>
    </w:p>
    <w:p w:rsidR="003334B0" w:rsidRPr="00BB48B1" w:rsidRDefault="003334B0" w:rsidP="003334B0">
      <w:pPr>
        <w:pStyle w:val="Brezrazmikov"/>
        <w:jc w:val="both"/>
        <w:rPr>
          <w:rFonts w:cstheme="minorHAnsi"/>
        </w:rPr>
      </w:pPr>
      <w:r w:rsidRPr="00BB48B1">
        <w:rPr>
          <w:rFonts w:cstheme="minorHAnsi"/>
        </w:rPr>
        <w:t>Zavrnjene bodo vse vloge, ki ne bodo izpolnjevale pogojev, določenih v besedilu JR in razpisne dokumentacije za posamezno razpisano področje športa.</w:t>
      </w:r>
    </w:p>
    <w:p w:rsidR="003334B0" w:rsidRPr="00BB48B1" w:rsidRDefault="003334B0" w:rsidP="003334B0">
      <w:pPr>
        <w:pStyle w:val="Brezrazmikov"/>
        <w:jc w:val="both"/>
        <w:rPr>
          <w:rFonts w:cstheme="minorHAnsi"/>
        </w:rPr>
      </w:pPr>
    </w:p>
    <w:p w:rsidR="003334B0" w:rsidRPr="00BB48B1" w:rsidRDefault="003334B0" w:rsidP="003334B0">
      <w:pPr>
        <w:pStyle w:val="Brezrazmikov"/>
        <w:jc w:val="both"/>
        <w:rPr>
          <w:rFonts w:cstheme="minorHAnsi"/>
        </w:rPr>
      </w:pPr>
      <w:r w:rsidRPr="00BB48B1">
        <w:rPr>
          <w:rFonts w:cstheme="minorHAnsi"/>
        </w:rPr>
        <w:t>Prijavitelji bodo z odločbo direktorice občinske uprave o izidu JR obveščeni v roku osem (8) dni po sprejeti odločitvi o izboru. Z izbranimi izvajalci bo župan občine podpisal pogodbe o sofinanciranju LPŠ za leto 2025.</w:t>
      </w:r>
    </w:p>
    <w:p w:rsidR="003334B0" w:rsidRPr="00BB48B1" w:rsidRDefault="003334B0" w:rsidP="003334B0">
      <w:pPr>
        <w:pStyle w:val="Brezrazmikov"/>
        <w:jc w:val="both"/>
        <w:rPr>
          <w:rFonts w:cstheme="minorHAnsi"/>
        </w:rPr>
      </w:pPr>
    </w:p>
    <w:p w:rsidR="003334B0" w:rsidRPr="00BB48B1" w:rsidRDefault="003334B0" w:rsidP="003334B0">
      <w:pPr>
        <w:pStyle w:val="Brezrazmikov"/>
        <w:numPr>
          <w:ilvl w:val="0"/>
          <w:numId w:val="4"/>
        </w:numPr>
        <w:jc w:val="both"/>
        <w:rPr>
          <w:rFonts w:cstheme="minorHAnsi"/>
          <w:b/>
          <w:bCs/>
        </w:rPr>
      </w:pPr>
      <w:r w:rsidRPr="00BB48B1">
        <w:rPr>
          <w:rFonts w:cstheme="minorHAnsi"/>
          <w:b/>
          <w:bCs/>
        </w:rPr>
        <w:lastRenderedPageBreak/>
        <w:t>Način dostave vlog:</w:t>
      </w:r>
    </w:p>
    <w:p w:rsidR="003334B0" w:rsidRPr="00BB48B1" w:rsidRDefault="003334B0" w:rsidP="003334B0">
      <w:pPr>
        <w:pStyle w:val="Brezrazmikov"/>
        <w:jc w:val="both"/>
        <w:rPr>
          <w:rFonts w:cstheme="minorHAnsi"/>
        </w:rPr>
      </w:pPr>
      <w:r w:rsidRPr="00BB48B1">
        <w:rPr>
          <w:rFonts w:cstheme="minorHAnsi"/>
        </w:rPr>
        <w:t>Vlogo za sofinanciranje športnih programov in/ali področij za leto 2025 morajo prijavitelji oddati na predpisanih razpisnih obrazcih in zraven predložiti vsa pripadajoča in zahtevana dokazila. Obrazci morajo biti izpolnjeni v skladu z navodili v razpisni dokumentaciji.</w:t>
      </w:r>
    </w:p>
    <w:p w:rsidR="003334B0" w:rsidRPr="00BB48B1" w:rsidRDefault="003334B0" w:rsidP="003334B0">
      <w:pPr>
        <w:pStyle w:val="Brezrazmikov"/>
        <w:jc w:val="both"/>
        <w:rPr>
          <w:rFonts w:cstheme="minorHAnsi"/>
        </w:rPr>
      </w:pPr>
    </w:p>
    <w:p w:rsidR="003334B0" w:rsidRPr="00BB48B1" w:rsidRDefault="003334B0" w:rsidP="003334B0">
      <w:pPr>
        <w:pStyle w:val="Brezrazmikov"/>
        <w:jc w:val="both"/>
        <w:rPr>
          <w:rFonts w:cstheme="minorHAnsi"/>
        </w:rPr>
      </w:pPr>
      <w:r w:rsidRPr="00BB48B1">
        <w:rPr>
          <w:rFonts w:cstheme="minorHAnsi"/>
        </w:rPr>
        <w:t>Prijavitelji vlogo lahko pošljejo s priporočeno pošto na naslov: Občina Lenart, Trg osvoboditve 7, 2230 Lenart v Slovenskih goricah ali vlogo oddajo osebno v glavni pisarni Občine Lenart (Trg osvoboditve 7, soba: 26/II).</w:t>
      </w:r>
    </w:p>
    <w:p w:rsidR="003334B0" w:rsidRPr="00BB48B1" w:rsidRDefault="003334B0" w:rsidP="003334B0">
      <w:pPr>
        <w:pStyle w:val="Brezrazmikov"/>
        <w:jc w:val="both"/>
        <w:rPr>
          <w:rFonts w:cstheme="minorHAnsi"/>
        </w:rPr>
      </w:pPr>
    </w:p>
    <w:p w:rsidR="003334B0" w:rsidRPr="00BB48B1" w:rsidRDefault="003334B0" w:rsidP="003334B0">
      <w:pPr>
        <w:pStyle w:val="Brezrazmikov"/>
        <w:jc w:val="both"/>
        <w:rPr>
          <w:rFonts w:cstheme="minorHAnsi"/>
        </w:rPr>
      </w:pPr>
      <w:r w:rsidRPr="00BB48B1">
        <w:rPr>
          <w:rFonts w:cstheme="minorHAnsi"/>
        </w:rPr>
        <w:t>Vloga mora biti oddana v zaprti in pravilno označeni kuverti:</w:t>
      </w:r>
    </w:p>
    <w:p w:rsidR="003334B0" w:rsidRPr="00BB48B1" w:rsidRDefault="003334B0" w:rsidP="003334B0">
      <w:pPr>
        <w:pStyle w:val="Brezrazmikov"/>
        <w:numPr>
          <w:ilvl w:val="0"/>
          <w:numId w:val="5"/>
        </w:numPr>
        <w:jc w:val="both"/>
        <w:rPr>
          <w:rFonts w:cstheme="minorHAnsi"/>
          <w:bCs/>
        </w:rPr>
      </w:pPr>
      <w:r w:rsidRPr="00BB48B1">
        <w:rPr>
          <w:rFonts w:cstheme="minorHAnsi"/>
          <w:bCs/>
        </w:rPr>
        <w:t>na sprednji strani mora biti naveden:</w:t>
      </w:r>
    </w:p>
    <w:p w:rsidR="003334B0" w:rsidRPr="00BB48B1" w:rsidRDefault="003334B0" w:rsidP="003334B0">
      <w:pPr>
        <w:pStyle w:val="Brezrazmikov"/>
        <w:numPr>
          <w:ilvl w:val="0"/>
          <w:numId w:val="12"/>
        </w:numPr>
        <w:jc w:val="both"/>
        <w:rPr>
          <w:rFonts w:cstheme="minorHAnsi"/>
          <w:bCs/>
        </w:rPr>
      </w:pPr>
      <w:r w:rsidRPr="00BB48B1">
        <w:rPr>
          <w:rFonts w:cstheme="minorHAnsi"/>
          <w:bCs/>
        </w:rPr>
        <w:t>polni naslov</w:t>
      </w:r>
      <w:r w:rsidRPr="00BB48B1">
        <w:rPr>
          <w:rFonts w:cstheme="minorHAnsi"/>
        </w:rPr>
        <w:t xml:space="preserve"> </w:t>
      </w:r>
      <w:r w:rsidRPr="00BB48B1">
        <w:rPr>
          <w:rFonts w:cstheme="minorHAnsi"/>
          <w:bCs/>
        </w:rPr>
        <w:t>prejemnika: Občina Lenart, Trg osvoboditve 7, 2230 Lenart v Slovenskih goricah,</w:t>
      </w:r>
    </w:p>
    <w:p w:rsidR="003334B0" w:rsidRPr="00BB48B1" w:rsidRDefault="003334B0" w:rsidP="003334B0">
      <w:pPr>
        <w:pStyle w:val="Brezrazmikov"/>
        <w:numPr>
          <w:ilvl w:val="0"/>
          <w:numId w:val="12"/>
        </w:numPr>
        <w:jc w:val="both"/>
        <w:rPr>
          <w:rFonts w:cstheme="minorHAnsi"/>
          <w:bCs/>
        </w:rPr>
      </w:pPr>
      <w:r w:rsidRPr="00BB48B1">
        <w:rPr>
          <w:rFonts w:cstheme="minorHAnsi"/>
          <w:bCs/>
        </w:rPr>
        <w:t>pripis »NE ODPIRAJ – VLOGA NA JAVNI RAZPIS ŠPORT 2025«,</w:t>
      </w:r>
    </w:p>
    <w:p w:rsidR="003334B0" w:rsidRPr="00BB48B1" w:rsidRDefault="003334B0" w:rsidP="003334B0">
      <w:pPr>
        <w:pStyle w:val="Brezrazmikov"/>
        <w:numPr>
          <w:ilvl w:val="0"/>
          <w:numId w:val="5"/>
        </w:numPr>
        <w:jc w:val="both"/>
        <w:rPr>
          <w:rFonts w:cstheme="minorHAnsi"/>
          <w:bCs/>
        </w:rPr>
      </w:pPr>
      <w:r w:rsidRPr="00BB48B1">
        <w:rPr>
          <w:rFonts w:cstheme="minorHAnsi"/>
          <w:bCs/>
        </w:rPr>
        <w:t>na hrbtni strani:</w:t>
      </w:r>
    </w:p>
    <w:p w:rsidR="003334B0" w:rsidRPr="00BB48B1" w:rsidRDefault="003334B0" w:rsidP="003334B0">
      <w:pPr>
        <w:pStyle w:val="Brezrazmikov"/>
        <w:numPr>
          <w:ilvl w:val="0"/>
          <w:numId w:val="13"/>
        </w:numPr>
        <w:jc w:val="both"/>
        <w:rPr>
          <w:rFonts w:cstheme="minorHAnsi"/>
          <w:bCs/>
        </w:rPr>
      </w:pPr>
      <w:r w:rsidRPr="00BB48B1">
        <w:rPr>
          <w:rFonts w:cstheme="minorHAnsi"/>
          <w:bCs/>
        </w:rPr>
        <w:t>mora biti napisan polni naslov pošiljatelja.</w:t>
      </w:r>
    </w:p>
    <w:p w:rsidR="003334B0" w:rsidRPr="00BB48B1" w:rsidRDefault="003334B0" w:rsidP="003334B0">
      <w:pPr>
        <w:pStyle w:val="Brezrazmikov"/>
        <w:jc w:val="both"/>
        <w:rPr>
          <w:rFonts w:cstheme="minorHAnsi"/>
        </w:rPr>
      </w:pPr>
      <w:r w:rsidRPr="00BB48B1">
        <w:rPr>
          <w:rFonts w:cstheme="minorHAnsi"/>
        </w:rPr>
        <w:t xml:space="preserve">Vlagatelji v kuverto priložijo elektronski ključek, na katerem predložijo v  Excel datoteki izpolnjeno celotno dokumentacijo »RAZPISNI OBRAZCI« z vsemi zahtevanimi prilogami. </w:t>
      </w:r>
    </w:p>
    <w:p w:rsidR="003334B0" w:rsidRPr="00BB48B1" w:rsidRDefault="003334B0" w:rsidP="003334B0">
      <w:pPr>
        <w:pStyle w:val="Brezrazmikov"/>
        <w:jc w:val="both"/>
        <w:rPr>
          <w:rFonts w:cstheme="minorHAnsi"/>
        </w:rPr>
      </w:pPr>
    </w:p>
    <w:p w:rsidR="003334B0" w:rsidRPr="00BB48B1" w:rsidRDefault="003334B0" w:rsidP="003334B0">
      <w:pPr>
        <w:pStyle w:val="Brezrazmikov"/>
        <w:spacing w:line="276" w:lineRule="auto"/>
        <w:jc w:val="both"/>
        <w:rPr>
          <w:rFonts w:cstheme="minorHAnsi"/>
        </w:rPr>
      </w:pPr>
      <w:r w:rsidRPr="00BB48B1">
        <w:rPr>
          <w:rFonts w:cstheme="minorHAnsi"/>
        </w:rPr>
        <w:t xml:space="preserve">Šteje se, da je vloga prispela pravočasno, če je bila oddane zadnji dan roka za prijavo na pošti s priporočeno pošiljko ali osebno oddana zadnji dan roka do 13.00 ure v glavni pisarni Občine Lenart (Soba: 26/II). </w:t>
      </w:r>
    </w:p>
    <w:p w:rsidR="003334B0" w:rsidRPr="00BB48B1" w:rsidRDefault="003334B0" w:rsidP="003334B0">
      <w:pPr>
        <w:pStyle w:val="Brezrazmikov"/>
        <w:jc w:val="both"/>
        <w:rPr>
          <w:rFonts w:cstheme="minorHAnsi"/>
          <w:b/>
          <w:u w:val="single"/>
        </w:rPr>
      </w:pPr>
    </w:p>
    <w:p w:rsidR="003334B0" w:rsidRPr="00BB48B1" w:rsidRDefault="003334B0" w:rsidP="003334B0">
      <w:pPr>
        <w:pStyle w:val="Brezrazmikov"/>
        <w:numPr>
          <w:ilvl w:val="0"/>
          <w:numId w:val="4"/>
        </w:numPr>
        <w:jc w:val="both"/>
        <w:rPr>
          <w:rFonts w:cstheme="minorHAnsi"/>
          <w:b/>
          <w:bCs/>
        </w:rPr>
      </w:pPr>
      <w:r w:rsidRPr="00BB48B1">
        <w:rPr>
          <w:rFonts w:cstheme="minorHAnsi"/>
          <w:b/>
          <w:bCs/>
        </w:rPr>
        <w:t>Kontaktne osebe za dodatne informacije:</w:t>
      </w:r>
    </w:p>
    <w:p w:rsidR="003334B0" w:rsidRPr="00BB48B1" w:rsidRDefault="003334B0" w:rsidP="003334B0">
      <w:pPr>
        <w:pStyle w:val="Brezrazmikov"/>
        <w:jc w:val="both"/>
        <w:rPr>
          <w:rFonts w:cstheme="minorHAnsi"/>
        </w:rPr>
      </w:pPr>
      <w:r w:rsidRPr="00BB48B1">
        <w:rPr>
          <w:rFonts w:cstheme="minorHAnsi"/>
        </w:rPr>
        <w:t xml:space="preserve">Informacije in navodila za sodelovanje pri razpisu dobijo kandidati na Občini Lenart. </w:t>
      </w:r>
    </w:p>
    <w:p w:rsidR="003334B0" w:rsidRPr="00BB48B1" w:rsidRDefault="003334B0" w:rsidP="003334B0">
      <w:pPr>
        <w:pStyle w:val="Brezrazmikov"/>
        <w:jc w:val="both"/>
        <w:rPr>
          <w:rFonts w:cstheme="minorHAnsi"/>
        </w:rPr>
      </w:pPr>
      <w:r w:rsidRPr="00BB48B1">
        <w:rPr>
          <w:rFonts w:cstheme="minorHAnsi"/>
        </w:rPr>
        <w:t xml:space="preserve">Kontaktna oseba: Valerija Jelen, </w:t>
      </w:r>
      <w:hyperlink r:id="rId9" w:history="1">
        <w:r w:rsidRPr="00BB48B1">
          <w:rPr>
            <w:rStyle w:val="Hiperpovezava"/>
            <w:rFonts w:cstheme="minorHAnsi"/>
          </w:rPr>
          <w:t>valerija.jelen@lenart.si</w:t>
        </w:r>
      </w:hyperlink>
      <w:r w:rsidRPr="00BB48B1">
        <w:rPr>
          <w:rFonts w:cstheme="minorHAnsi"/>
        </w:rPr>
        <w:t>, 02 729 13 17.</w:t>
      </w:r>
    </w:p>
    <w:p w:rsidR="003334B0" w:rsidRPr="00BB48B1" w:rsidRDefault="003334B0" w:rsidP="003334B0">
      <w:pPr>
        <w:pStyle w:val="Brezrazmikov"/>
        <w:jc w:val="both"/>
        <w:rPr>
          <w:rFonts w:cstheme="minorHAnsi"/>
          <w:b/>
        </w:rPr>
      </w:pPr>
    </w:p>
    <w:p w:rsidR="003334B0" w:rsidRPr="00BB48B1" w:rsidRDefault="003334B0" w:rsidP="003334B0">
      <w:pPr>
        <w:pStyle w:val="Brezrazmikov"/>
        <w:numPr>
          <w:ilvl w:val="0"/>
          <w:numId w:val="4"/>
        </w:numPr>
        <w:jc w:val="both"/>
        <w:rPr>
          <w:rFonts w:cstheme="minorHAnsi"/>
          <w:b/>
          <w:bCs/>
        </w:rPr>
      </w:pPr>
      <w:r w:rsidRPr="00BB48B1">
        <w:rPr>
          <w:rFonts w:cstheme="minorHAnsi"/>
          <w:b/>
          <w:bCs/>
        </w:rPr>
        <w:t>Informacije o razpisni dokumentaciji:</w:t>
      </w:r>
    </w:p>
    <w:p w:rsidR="003334B0" w:rsidRPr="00BB48B1" w:rsidRDefault="003334B0" w:rsidP="003334B0">
      <w:pPr>
        <w:pStyle w:val="Brezrazmikov"/>
        <w:jc w:val="both"/>
        <w:rPr>
          <w:rFonts w:cstheme="minorHAnsi"/>
        </w:rPr>
      </w:pPr>
      <w:r w:rsidRPr="00BB48B1">
        <w:rPr>
          <w:rFonts w:cstheme="minorHAnsi"/>
        </w:rPr>
        <w:t xml:space="preserve">Prijavitelji lahko razpisno dokumentacijo dvignejo na občinski upravi v času uradnih ur. </w:t>
      </w:r>
    </w:p>
    <w:p w:rsidR="003334B0" w:rsidRPr="00BB48B1" w:rsidRDefault="003334B0" w:rsidP="003334B0">
      <w:pPr>
        <w:pStyle w:val="Brezrazmikov"/>
        <w:jc w:val="both"/>
        <w:rPr>
          <w:rFonts w:cstheme="minorHAnsi"/>
        </w:rPr>
      </w:pPr>
      <w:r w:rsidRPr="00BB48B1">
        <w:rPr>
          <w:rFonts w:cstheme="minorHAnsi"/>
        </w:rPr>
        <w:t xml:space="preserve">Dokumentacija je na voljo tudi na spletni strani občine: </w:t>
      </w:r>
      <w:hyperlink r:id="rId10" w:history="1">
        <w:r w:rsidRPr="00BB48B1">
          <w:rPr>
            <w:rStyle w:val="Hiperpovezava"/>
            <w:rFonts w:cstheme="minorHAnsi"/>
          </w:rPr>
          <w:t>www.lenart.si</w:t>
        </w:r>
      </w:hyperlink>
      <w:r w:rsidRPr="00BB48B1">
        <w:rPr>
          <w:rFonts w:cstheme="minorHAnsi"/>
        </w:rPr>
        <w:t xml:space="preserve">. </w:t>
      </w:r>
    </w:p>
    <w:p w:rsidR="003334B0" w:rsidRPr="00BB48B1" w:rsidRDefault="003334B0" w:rsidP="003334B0">
      <w:pPr>
        <w:pStyle w:val="Brezrazmikov"/>
        <w:jc w:val="both"/>
        <w:rPr>
          <w:rFonts w:cstheme="minorHAnsi"/>
        </w:rPr>
      </w:pPr>
      <w:r w:rsidRPr="00BB48B1">
        <w:rPr>
          <w:rFonts w:cstheme="minorHAnsi"/>
        </w:rPr>
        <w:t>Rubrika: Razpisi; »Javni razpis za sofinanciranje letnega programa športa v občini Lenart za leto 2025«.</w:t>
      </w:r>
    </w:p>
    <w:p w:rsidR="003334B0" w:rsidRPr="00BB48B1" w:rsidRDefault="003334B0" w:rsidP="003334B0">
      <w:pPr>
        <w:pStyle w:val="Brezrazmikov"/>
        <w:jc w:val="both"/>
        <w:rPr>
          <w:rFonts w:cstheme="minorHAnsi"/>
        </w:rPr>
      </w:pPr>
    </w:p>
    <w:p w:rsidR="003334B0" w:rsidRPr="00BB48B1" w:rsidRDefault="003334B0" w:rsidP="003334B0">
      <w:pPr>
        <w:pStyle w:val="Brezrazmikov"/>
        <w:jc w:val="both"/>
        <w:rPr>
          <w:rFonts w:cstheme="minorHAnsi"/>
        </w:rPr>
      </w:pPr>
    </w:p>
    <w:p w:rsidR="003334B0" w:rsidRPr="00BB48B1" w:rsidRDefault="003334B0" w:rsidP="003334B0">
      <w:pPr>
        <w:pStyle w:val="Brezrazmikov"/>
        <w:jc w:val="both"/>
        <w:rPr>
          <w:rFonts w:cstheme="minorHAnsi"/>
        </w:rPr>
      </w:pPr>
      <w:r w:rsidRPr="00BB48B1">
        <w:rPr>
          <w:rFonts w:cstheme="minorHAnsi"/>
        </w:rPr>
        <w:t>Številka: 671-0003/2025</w:t>
      </w:r>
    </w:p>
    <w:p w:rsidR="003334B0" w:rsidRPr="00BB48B1" w:rsidRDefault="003334B0" w:rsidP="003334B0">
      <w:pPr>
        <w:pStyle w:val="Brezrazmikov"/>
        <w:jc w:val="both"/>
        <w:rPr>
          <w:rFonts w:cstheme="minorHAnsi"/>
        </w:rPr>
      </w:pPr>
      <w:r w:rsidRPr="00BB48B1">
        <w:rPr>
          <w:rFonts w:cstheme="minorHAnsi"/>
        </w:rPr>
        <w:t>Datum:   17.4.2025                                                                               Župan</w:t>
      </w:r>
    </w:p>
    <w:p w:rsidR="003334B0" w:rsidRPr="00BB48B1" w:rsidRDefault="003334B0" w:rsidP="003334B0">
      <w:pPr>
        <w:pStyle w:val="Brezrazmikov"/>
        <w:jc w:val="both"/>
        <w:rPr>
          <w:rFonts w:cstheme="minorHAnsi"/>
        </w:rPr>
      </w:pPr>
      <w:r w:rsidRPr="00BB48B1">
        <w:rPr>
          <w:rFonts w:cstheme="minorHAnsi"/>
        </w:rPr>
        <w:t xml:space="preserve">                                                                                   mag. Janez KRAMBERGER, </w:t>
      </w:r>
      <w:proofErr w:type="spellStart"/>
      <w:r w:rsidRPr="00BB48B1">
        <w:rPr>
          <w:rFonts w:cstheme="minorHAnsi"/>
        </w:rPr>
        <w:t>dr.vet.med</w:t>
      </w:r>
      <w:proofErr w:type="spellEnd"/>
      <w:r w:rsidRPr="00BB48B1">
        <w:rPr>
          <w:rFonts w:cstheme="minorHAnsi"/>
        </w:rPr>
        <w:t xml:space="preserve">.   </w:t>
      </w:r>
    </w:p>
    <w:p w:rsidR="003334B0" w:rsidRPr="00BB48B1" w:rsidRDefault="003334B0" w:rsidP="003334B0">
      <w:pPr>
        <w:pStyle w:val="Brezrazmikov"/>
        <w:jc w:val="both"/>
        <w:rPr>
          <w:rFonts w:cstheme="minorHAnsi"/>
        </w:rPr>
      </w:pPr>
      <w:r w:rsidRPr="00BB48B1">
        <w:rPr>
          <w:rFonts w:cstheme="minorHAnsi"/>
        </w:rPr>
        <w:t xml:space="preserve">      </w:t>
      </w:r>
    </w:p>
    <w:p w:rsidR="003334B0" w:rsidRPr="003334B0" w:rsidRDefault="003334B0" w:rsidP="003334B0">
      <w:pPr>
        <w:pStyle w:val="Brezrazmikov"/>
        <w:jc w:val="both"/>
        <w:rPr>
          <w:rFonts w:asciiTheme="majorHAnsi" w:hAnsiTheme="majorHAnsi" w:cstheme="majorHAnsi"/>
        </w:rPr>
      </w:pPr>
      <w:bookmarkStart w:id="0" w:name="_GoBack"/>
      <w:bookmarkEnd w:id="0"/>
    </w:p>
    <w:p w:rsidR="003334B0" w:rsidRDefault="003334B0" w:rsidP="003334B0">
      <w:pPr>
        <w:pStyle w:val="Brezrazmikov"/>
        <w:jc w:val="both"/>
        <w:rPr>
          <w:rFonts w:asciiTheme="majorHAnsi" w:hAnsiTheme="majorHAnsi" w:cstheme="majorHAnsi"/>
        </w:rPr>
      </w:pPr>
    </w:p>
    <w:p w:rsidR="003334B0" w:rsidRDefault="003334B0" w:rsidP="003334B0">
      <w:pPr>
        <w:pStyle w:val="Brezrazmikov"/>
        <w:jc w:val="both"/>
        <w:rPr>
          <w:rFonts w:asciiTheme="majorHAnsi" w:hAnsiTheme="majorHAnsi" w:cstheme="majorHAnsi"/>
        </w:rPr>
      </w:pPr>
    </w:p>
    <w:p w:rsidR="003334B0" w:rsidRDefault="003334B0" w:rsidP="003334B0">
      <w:pPr>
        <w:pStyle w:val="Brezrazmikov"/>
        <w:jc w:val="both"/>
        <w:rPr>
          <w:rFonts w:asciiTheme="majorHAnsi" w:hAnsiTheme="majorHAnsi" w:cstheme="majorHAnsi"/>
        </w:rPr>
      </w:pPr>
    </w:p>
    <w:p w:rsidR="003334B0" w:rsidRDefault="003334B0" w:rsidP="003334B0">
      <w:pPr>
        <w:pStyle w:val="Brezrazmikov"/>
        <w:jc w:val="both"/>
        <w:rPr>
          <w:rFonts w:asciiTheme="majorHAnsi" w:hAnsiTheme="majorHAnsi" w:cstheme="majorHAnsi"/>
        </w:rPr>
      </w:pPr>
    </w:p>
    <w:p w:rsidR="003334B0" w:rsidRDefault="003334B0" w:rsidP="003334B0">
      <w:pPr>
        <w:pStyle w:val="Brezrazmikov"/>
        <w:jc w:val="both"/>
        <w:rPr>
          <w:rFonts w:asciiTheme="majorHAnsi" w:hAnsiTheme="majorHAnsi" w:cstheme="majorHAnsi"/>
        </w:rPr>
      </w:pPr>
    </w:p>
    <w:p w:rsidR="003334B0" w:rsidRDefault="003334B0" w:rsidP="003334B0">
      <w:pPr>
        <w:pStyle w:val="Brezrazmikov"/>
        <w:jc w:val="both"/>
        <w:rPr>
          <w:rFonts w:asciiTheme="majorHAnsi" w:hAnsiTheme="majorHAnsi" w:cstheme="majorHAnsi"/>
        </w:rPr>
      </w:pPr>
    </w:p>
    <w:p w:rsidR="003334B0" w:rsidRDefault="003334B0" w:rsidP="003334B0">
      <w:pPr>
        <w:pStyle w:val="Brezrazmikov"/>
        <w:jc w:val="both"/>
        <w:rPr>
          <w:rFonts w:asciiTheme="majorHAnsi" w:hAnsiTheme="majorHAnsi" w:cstheme="majorHAnsi"/>
        </w:rPr>
      </w:pPr>
    </w:p>
    <w:p w:rsidR="003334B0" w:rsidRDefault="003334B0" w:rsidP="003334B0">
      <w:pPr>
        <w:pStyle w:val="Brezrazmikov"/>
        <w:jc w:val="both"/>
        <w:rPr>
          <w:rFonts w:asciiTheme="majorHAnsi" w:hAnsiTheme="majorHAnsi" w:cstheme="majorHAnsi"/>
        </w:rPr>
      </w:pPr>
    </w:p>
    <w:p w:rsidR="003334B0" w:rsidRDefault="003334B0" w:rsidP="003334B0">
      <w:pPr>
        <w:pStyle w:val="Brezrazmikov"/>
        <w:jc w:val="both"/>
        <w:rPr>
          <w:rFonts w:asciiTheme="majorHAnsi" w:hAnsiTheme="majorHAnsi" w:cstheme="majorHAnsi"/>
        </w:rPr>
      </w:pPr>
    </w:p>
    <w:p w:rsidR="003334B0" w:rsidRDefault="003334B0" w:rsidP="003334B0">
      <w:pPr>
        <w:pStyle w:val="Brezrazmikov"/>
        <w:jc w:val="both"/>
        <w:rPr>
          <w:rFonts w:asciiTheme="majorHAnsi" w:hAnsiTheme="majorHAnsi" w:cstheme="majorHAnsi"/>
        </w:rPr>
      </w:pPr>
    </w:p>
    <w:p w:rsidR="003334B0" w:rsidRDefault="003334B0" w:rsidP="003334B0">
      <w:pPr>
        <w:pStyle w:val="Brezrazmikov"/>
        <w:jc w:val="both"/>
        <w:rPr>
          <w:rFonts w:asciiTheme="majorHAnsi" w:hAnsiTheme="majorHAnsi" w:cstheme="majorHAnsi"/>
        </w:rPr>
      </w:pPr>
    </w:p>
    <w:p w:rsidR="003334B0" w:rsidRDefault="003334B0" w:rsidP="003334B0">
      <w:pPr>
        <w:pStyle w:val="Brezrazmikov"/>
        <w:jc w:val="both"/>
        <w:rPr>
          <w:rFonts w:asciiTheme="majorHAnsi" w:hAnsiTheme="majorHAnsi" w:cstheme="majorHAnsi"/>
        </w:rPr>
      </w:pPr>
    </w:p>
    <w:p w:rsidR="003334B0" w:rsidRPr="003334B0" w:rsidRDefault="003334B0" w:rsidP="003334B0">
      <w:pPr>
        <w:pStyle w:val="Brezrazmikov"/>
        <w:jc w:val="both"/>
        <w:rPr>
          <w:rFonts w:asciiTheme="majorHAnsi" w:hAnsiTheme="majorHAnsi" w:cstheme="majorHAnsi"/>
        </w:rPr>
      </w:pPr>
    </w:p>
    <w:p w:rsidR="003334B0" w:rsidRPr="00AA233A" w:rsidRDefault="003334B0" w:rsidP="003334B0">
      <w:pPr>
        <w:spacing w:after="0" w:line="240" w:lineRule="auto"/>
        <w:jc w:val="center"/>
        <w:rPr>
          <w:rFonts w:ascii="Calibri" w:eastAsia="Calibri" w:hAnsi="Calibri" w:cs="Times New Roman"/>
          <w:b/>
          <w:sz w:val="28"/>
          <w:szCs w:val="28"/>
        </w:rPr>
      </w:pPr>
      <w:r w:rsidRPr="00AA233A">
        <w:rPr>
          <w:rFonts w:ascii="Calibri" w:eastAsia="Calibri" w:hAnsi="Calibri" w:cs="Times New Roman"/>
          <w:b/>
          <w:sz w:val="28"/>
          <w:szCs w:val="28"/>
        </w:rPr>
        <w:lastRenderedPageBreak/>
        <w:t xml:space="preserve">POGOJI IN MERILA </w:t>
      </w:r>
    </w:p>
    <w:p w:rsidR="003334B0" w:rsidRPr="00AA233A" w:rsidRDefault="003334B0" w:rsidP="003334B0">
      <w:pPr>
        <w:spacing w:after="0" w:line="240" w:lineRule="auto"/>
        <w:jc w:val="center"/>
        <w:rPr>
          <w:rFonts w:ascii="Calibri" w:eastAsia="Calibri" w:hAnsi="Calibri" w:cs="Times New Roman"/>
          <w:b/>
          <w:bCs/>
          <w:sz w:val="26"/>
          <w:szCs w:val="26"/>
        </w:rPr>
      </w:pPr>
      <w:r w:rsidRPr="00AA233A">
        <w:rPr>
          <w:rFonts w:ascii="Calibri" w:eastAsia="Calibri" w:hAnsi="Calibri" w:cs="Times New Roman"/>
          <w:b/>
          <w:sz w:val="26"/>
          <w:szCs w:val="26"/>
        </w:rPr>
        <w:t>ZA IZBIRO IN SOFINANCIRANJE TER OCENJEVANJE IN VREDNOTENJE</w:t>
      </w:r>
    </w:p>
    <w:p w:rsidR="003334B0" w:rsidRPr="00AA233A" w:rsidRDefault="003334B0" w:rsidP="003334B0">
      <w:pPr>
        <w:spacing w:after="0" w:line="240" w:lineRule="auto"/>
        <w:jc w:val="center"/>
        <w:rPr>
          <w:rFonts w:ascii="Calibri" w:eastAsia="Calibri" w:hAnsi="Calibri" w:cs="Times New Roman"/>
          <w:b/>
          <w:sz w:val="26"/>
          <w:szCs w:val="26"/>
        </w:rPr>
      </w:pPr>
      <w:r w:rsidRPr="00AA233A">
        <w:rPr>
          <w:rFonts w:ascii="Calibri" w:eastAsia="Calibri" w:hAnsi="Calibri" w:cs="Times New Roman"/>
          <w:b/>
          <w:sz w:val="26"/>
          <w:szCs w:val="26"/>
        </w:rPr>
        <w:t>LETNEGA PROGRAMA ŠPORTA V OBČINI LENART</w:t>
      </w:r>
    </w:p>
    <w:p w:rsidR="003334B0" w:rsidRPr="00AA233A" w:rsidRDefault="003334B0" w:rsidP="003334B0">
      <w:pPr>
        <w:spacing w:after="0" w:line="240" w:lineRule="auto"/>
        <w:jc w:val="center"/>
        <w:rPr>
          <w:rFonts w:ascii="Calibri" w:eastAsia="Calibri" w:hAnsi="Calibri" w:cs="Times New Roman"/>
          <w:b/>
          <w:sz w:val="28"/>
          <w:szCs w:val="28"/>
        </w:rPr>
      </w:pPr>
      <w:r w:rsidRPr="00AA233A">
        <w:rPr>
          <w:rFonts w:ascii="Calibri" w:eastAsia="Calibri" w:hAnsi="Calibri" w:cs="Times New Roman"/>
          <w:b/>
          <w:sz w:val="28"/>
          <w:szCs w:val="28"/>
        </w:rPr>
        <w:t>IZVLEČEK ZA 2025</w:t>
      </w:r>
    </w:p>
    <w:p w:rsidR="003334B0" w:rsidRDefault="003334B0" w:rsidP="003334B0">
      <w:pPr>
        <w:spacing w:after="0" w:line="240" w:lineRule="auto"/>
        <w:rPr>
          <w:rFonts w:ascii="Calibri" w:eastAsia="Calibri" w:hAnsi="Calibri" w:cs="Times New Roman"/>
          <w:sz w:val="20"/>
          <w:szCs w:val="20"/>
        </w:rPr>
      </w:pPr>
    </w:p>
    <w:p w:rsidR="003334B0" w:rsidRPr="003334B0" w:rsidRDefault="003334B0" w:rsidP="003334B0">
      <w:pPr>
        <w:spacing w:after="0" w:line="240" w:lineRule="auto"/>
        <w:rPr>
          <w:rFonts w:ascii="Calibri" w:eastAsia="Calibri" w:hAnsi="Calibri" w:cs="Times New Roman"/>
          <w:sz w:val="20"/>
          <w:szCs w:val="20"/>
        </w:rPr>
      </w:pPr>
    </w:p>
    <w:p w:rsidR="003334B0" w:rsidRPr="00AA233A" w:rsidRDefault="003334B0" w:rsidP="003334B0">
      <w:pPr>
        <w:spacing w:after="0" w:line="240" w:lineRule="auto"/>
        <w:jc w:val="center"/>
        <w:rPr>
          <w:rFonts w:ascii="Calibri" w:eastAsia="Calibri" w:hAnsi="Calibri" w:cs="Times New Roman"/>
          <w:b/>
          <w:sz w:val="26"/>
          <w:szCs w:val="26"/>
        </w:rPr>
      </w:pPr>
      <w:r w:rsidRPr="00AA233A">
        <w:rPr>
          <w:rFonts w:ascii="Calibri" w:eastAsia="Calibri" w:hAnsi="Calibri" w:cs="Times New Roman"/>
          <w:b/>
          <w:sz w:val="26"/>
          <w:szCs w:val="26"/>
        </w:rPr>
        <w:t>IZHODIŠČNE DOLOČBE:</w:t>
      </w:r>
    </w:p>
    <w:p w:rsidR="003334B0" w:rsidRPr="003334B0" w:rsidRDefault="003334B0" w:rsidP="003334B0">
      <w:pPr>
        <w:spacing w:after="0" w:line="240" w:lineRule="auto"/>
        <w:jc w:val="both"/>
        <w:rPr>
          <w:rFonts w:ascii="Calibri" w:eastAsia="Calibri" w:hAnsi="Calibri" w:cs="Times New Roman"/>
        </w:rPr>
      </w:pPr>
      <w:bookmarkStart w:id="1" w:name="_Hlk143151093"/>
      <w:bookmarkStart w:id="2" w:name="_Hlk21845247"/>
      <w:r w:rsidRPr="003334B0">
        <w:rPr>
          <w:rFonts w:ascii="Calibri" w:eastAsia="Calibri" w:hAnsi="Calibri" w:cs="Times New Roman"/>
        </w:rPr>
        <w:t>7. člen Odloka s Pogoji in merili za izbiro in sofinanciranje ter ocenjevanje in vrednotenje (v nadaljevanju: Merila) uveljavlja vrednostni model določitve višine sofinanciranja. Končna vrednost vsakega z JR izbranega programa in/ali področja športa se določi po naslednjem postopku:</w:t>
      </w:r>
    </w:p>
    <w:p w:rsidR="003334B0" w:rsidRPr="003334B0" w:rsidRDefault="003334B0" w:rsidP="003334B0">
      <w:pPr>
        <w:numPr>
          <w:ilvl w:val="0"/>
          <w:numId w:val="25"/>
        </w:numPr>
        <w:spacing w:after="0" w:line="240" w:lineRule="auto"/>
        <w:jc w:val="both"/>
        <w:rPr>
          <w:rFonts w:ascii="Calibri" w:eastAsia="Calibri" w:hAnsi="Calibri" w:cs="Calibri"/>
        </w:rPr>
      </w:pPr>
      <w:bookmarkStart w:id="3" w:name="_Hlk147821574"/>
      <w:bookmarkEnd w:id="1"/>
      <w:bookmarkEnd w:id="2"/>
      <w:r w:rsidRPr="003334B0">
        <w:rPr>
          <w:rFonts w:ascii="Calibri" w:eastAsia="Calibri" w:hAnsi="Calibri" w:cs="Calibri"/>
          <w:bCs/>
        </w:rPr>
        <w:t xml:space="preserve">z LPŠ je določena višina sredstev za vsako razpisano skupino športnih programov in/ali področij, </w:t>
      </w:r>
    </w:p>
    <w:p w:rsidR="003334B0" w:rsidRPr="003334B0" w:rsidRDefault="003334B0" w:rsidP="003334B0">
      <w:pPr>
        <w:numPr>
          <w:ilvl w:val="0"/>
          <w:numId w:val="25"/>
        </w:numPr>
        <w:spacing w:after="0" w:line="240" w:lineRule="auto"/>
        <w:jc w:val="both"/>
        <w:rPr>
          <w:rFonts w:ascii="Calibri" w:eastAsia="Calibri" w:hAnsi="Calibri" w:cs="Calibri"/>
        </w:rPr>
      </w:pPr>
      <w:r w:rsidRPr="003334B0">
        <w:rPr>
          <w:rFonts w:ascii="Calibri" w:eastAsia="Calibri" w:hAnsi="Calibri" w:cs="Calibri"/>
          <w:bCs/>
        </w:rPr>
        <w:t>na osnovi na JR prispelih prijav vseh upravičenih izvajalcev LPŠ se izračuna skupno število točk za vsako razpisano skupino športnih programov in/ali področij,</w:t>
      </w:r>
    </w:p>
    <w:p w:rsidR="003334B0" w:rsidRPr="003334B0" w:rsidRDefault="003334B0" w:rsidP="003334B0">
      <w:pPr>
        <w:numPr>
          <w:ilvl w:val="0"/>
          <w:numId w:val="25"/>
        </w:numPr>
        <w:spacing w:after="0" w:line="240" w:lineRule="auto"/>
        <w:jc w:val="both"/>
        <w:rPr>
          <w:rFonts w:ascii="Calibri" w:eastAsia="Calibri" w:hAnsi="Calibri" w:cs="Calibri"/>
        </w:rPr>
      </w:pPr>
      <w:bookmarkStart w:id="4" w:name="_Hlk143151421"/>
      <w:r w:rsidRPr="003334B0">
        <w:rPr>
          <w:rFonts w:ascii="Calibri" w:eastAsia="Calibri" w:hAnsi="Calibri" w:cs="Calibri"/>
          <w:bCs/>
        </w:rPr>
        <w:t>izračunana v</w:t>
      </w:r>
      <w:r w:rsidRPr="003334B0">
        <w:rPr>
          <w:rFonts w:ascii="Calibri" w:eastAsia="Calibri" w:hAnsi="Calibri" w:cs="Calibri"/>
        </w:rPr>
        <w:t xml:space="preserve">rednost točke za vsako razpisano skupino športnih programov in/ali področij je količnik med višino sredstev po LPŠ in skupnim številom točk razpisane skupine športnih programov in/ali področij, </w:t>
      </w:r>
    </w:p>
    <w:bookmarkEnd w:id="4"/>
    <w:p w:rsidR="003334B0" w:rsidRPr="003334B0" w:rsidRDefault="003334B0" w:rsidP="003334B0">
      <w:pPr>
        <w:numPr>
          <w:ilvl w:val="0"/>
          <w:numId w:val="25"/>
        </w:numPr>
        <w:spacing w:after="0" w:line="240" w:lineRule="auto"/>
        <w:jc w:val="both"/>
        <w:rPr>
          <w:rFonts w:ascii="Calibri" w:eastAsia="Calibri" w:hAnsi="Calibri" w:cs="Calibri"/>
        </w:rPr>
      </w:pPr>
      <w:r w:rsidRPr="003334B0">
        <w:rPr>
          <w:rFonts w:ascii="Calibri" w:eastAsia="Calibri" w:hAnsi="Calibri" w:cs="Calibri"/>
        </w:rPr>
        <w:t>končna višina sredstev za vsak izbrani program in/ali področje športa upravičenega izvajalca je zmnožek števila (njegovih) zbranih točk in izračunane vrednosti točke skupine programov in/ali področja športa.</w:t>
      </w:r>
    </w:p>
    <w:bookmarkEnd w:id="3"/>
    <w:p w:rsidR="003334B0" w:rsidRDefault="003334B0" w:rsidP="003334B0">
      <w:pPr>
        <w:spacing w:after="0" w:line="240" w:lineRule="auto"/>
        <w:jc w:val="both"/>
        <w:rPr>
          <w:rFonts w:ascii="Calibri" w:eastAsia="Calibri" w:hAnsi="Calibri" w:cs="Times New Roman"/>
          <w:sz w:val="16"/>
          <w:szCs w:val="16"/>
        </w:rPr>
      </w:pPr>
    </w:p>
    <w:p w:rsidR="003334B0" w:rsidRPr="003334B0" w:rsidRDefault="003334B0" w:rsidP="003334B0">
      <w:pPr>
        <w:spacing w:after="0" w:line="240" w:lineRule="auto"/>
        <w:jc w:val="both"/>
        <w:rPr>
          <w:rFonts w:ascii="Calibri" w:eastAsia="Calibri" w:hAnsi="Calibri" w:cs="Times New Roman"/>
          <w:sz w:val="16"/>
          <w:szCs w:val="16"/>
        </w:rPr>
      </w:pPr>
    </w:p>
    <w:p w:rsidR="003334B0" w:rsidRPr="00AA233A" w:rsidRDefault="003334B0" w:rsidP="003334B0">
      <w:pPr>
        <w:spacing w:after="0" w:line="240" w:lineRule="auto"/>
        <w:jc w:val="center"/>
        <w:rPr>
          <w:rFonts w:ascii="Calibri" w:eastAsia="Calibri" w:hAnsi="Calibri" w:cs="Times New Roman"/>
          <w:b/>
          <w:sz w:val="26"/>
          <w:szCs w:val="26"/>
        </w:rPr>
      </w:pPr>
      <w:r w:rsidRPr="00AA233A">
        <w:rPr>
          <w:rFonts w:ascii="Calibri" w:eastAsia="Calibri" w:hAnsi="Calibri" w:cs="Times New Roman"/>
          <w:b/>
          <w:sz w:val="26"/>
          <w:szCs w:val="26"/>
        </w:rPr>
        <w:t>POGOJI ZA IZBIRO UPRAVIČENIH IZVAJALCEV LPŠ:</w:t>
      </w:r>
    </w:p>
    <w:p w:rsidR="003334B0" w:rsidRPr="003334B0" w:rsidRDefault="003334B0" w:rsidP="003334B0">
      <w:pPr>
        <w:spacing w:after="0" w:line="240" w:lineRule="auto"/>
        <w:jc w:val="both"/>
        <w:rPr>
          <w:rFonts w:ascii="Calibri" w:eastAsia="Calibri" w:hAnsi="Calibri" w:cs="Calibri"/>
          <w:bCs/>
        </w:rPr>
      </w:pPr>
      <w:bookmarkStart w:id="5" w:name="_Hlk143149535"/>
      <w:r w:rsidRPr="003334B0">
        <w:rPr>
          <w:rFonts w:ascii="Calibri" w:eastAsia="Calibri" w:hAnsi="Calibri" w:cs="Calibri"/>
          <w:bCs/>
        </w:rPr>
        <w:t>Izvajalci iz 5. člena Odloka postanejo upravičeni Izvajalci LPŠ, če izpolnjujejo naslednje pogoje:</w:t>
      </w:r>
    </w:p>
    <w:p w:rsidR="003334B0" w:rsidRPr="003334B0" w:rsidRDefault="003334B0" w:rsidP="003334B0">
      <w:pPr>
        <w:numPr>
          <w:ilvl w:val="0"/>
          <w:numId w:val="7"/>
        </w:numPr>
        <w:spacing w:after="0" w:line="240" w:lineRule="auto"/>
        <w:ind w:left="360"/>
        <w:jc w:val="both"/>
        <w:rPr>
          <w:rFonts w:ascii="Calibri" w:eastAsia="Calibri" w:hAnsi="Calibri" w:cs="Calibri"/>
          <w:bCs/>
        </w:rPr>
      </w:pPr>
      <w:r w:rsidRPr="003334B0">
        <w:rPr>
          <w:rFonts w:ascii="Calibri" w:eastAsia="Calibri" w:hAnsi="Calibri" w:cs="Calibri"/>
          <w:bCs/>
        </w:rPr>
        <w:t>imajo sedež v občini Lenart,</w:t>
      </w:r>
    </w:p>
    <w:p w:rsidR="003334B0" w:rsidRPr="003334B0" w:rsidRDefault="003334B0" w:rsidP="003334B0">
      <w:pPr>
        <w:numPr>
          <w:ilvl w:val="0"/>
          <w:numId w:val="7"/>
        </w:numPr>
        <w:spacing w:after="0" w:line="240" w:lineRule="auto"/>
        <w:ind w:left="360"/>
        <w:jc w:val="both"/>
        <w:rPr>
          <w:rFonts w:ascii="Calibri" w:eastAsia="Calibri" w:hAnsi="Calibri" w:cs="Calibri"/>
          <w:bCs/>
        </w:rPr>
      </w:pPr>
      <w:r w:rsidRPr="003334B0">
        <w:rPr>
          <w:rFonts w:ascii="Calibri" w:eastAsia="Calibri" w:hAnsi="Calibri" w:cs="Calibri"/>
          <w:bCs/>
        </w:rPr>
        <w:t xml:space="preserve">so na dan objave JR za sofinanciranje LPŠ najmanj eno (1) leto registrirani v skladu z veljavnimi predpisi, </w:t>
      </w:r>
    </w:p>
    <w:p w:rsidR="003334B0" w:rsidRPr="003334B0" w:rsidRDefault="003334B0" w:rsidP="003334B0">
      <w:pPr>
        <w:numPr>
          <w:ilvl w:val="0"/>
          <w:numId w:val="7"/>
        </w:numPr>
        <w:spacing w:after="0" w:line="240" w:lineRule="auto"/>
        <w:ind w:left="360"/>
        <w:jc w:val="both"/>
        <w:rPr>
          <w:rFonts w:ascii="Calibri" w:eastAsia="Calibri" w:hAnsi="Calibri" w:cs="Calibri"/>
          <w:bCs/>
        </w:rPr>
      </w:pPr>
      <w:r w:rsidRPr="003334B0">
        <w:rPr>
          <w:rFonts w:ascii="Calibri" w:eastAsia="Calibri" w:hAnsi="Calibri" w:cs="Calibri"/>
          <w:bCs/>
        </w:rPr>
        <w:t>ena od dejavnosti po Standardni klasifikacij dejavnosti (SKD), za katere so prijavitelji registrirani, je:</w:t>
      </w:r>
    </w:p>
    <w:p w:rsidR="003334B0" w:rsidRPr="003334B0" w:rsidRDefault="003334B0" w:rsidP="003334B0">
      <w:pPr>
        <w:numPr>
          <w:ilvl w:val="1"/>
          <w:numId w:val="7"/>
        </w:numPr>
        <w:spacing w:after="0" w:line="240" w:lineRule="auto"/>
        <w:ind w:left="1080"/>
        <w:jc w:val="both"/>
        <w:rPr>
          <w:rFonts w:ascii="Calibri" w:eastAsia="Calibri" w:hAnsi="Calibri" w:cs="Calibri"/>
          <w:bCs/>
        </w:rPr>
      </w:pPr>
      <w:r w:rsidRPr="003334B0">
        <w:rPr>
          <w:rFonts w:ascii="Calibri" w:eastAsia="Calibri" w:hAnsi="Calibri" w:cs="Calibri"/>
          <w:bCs/>
        </w:rPr>
        <w:t xml:space="preserve">SKD: 93.120 – dejavnost športnih klubov, </w:t>
      </w:r>
    </w:p>
    <w:p w:rsidR="003334B0" w:rsidRPr="003334B0" w:rsidRDefault="003334B0" w:rsidP="003334B0">
      <w:pPr>
        <w:numPr>
          <w:ilvl w:val="1"/>
          <w:numId w:val="7"/>
        </w:numPr>
        <w:spacing w:after="0" w:line="240" w:lineRule="auto"/>
        <w:ind w:left="1080"/>
        <w:jc w:val="both"/>
        <w:rPr>
          <w:rFonts w:ascii="Calibri" w:eastAsia="Calibri" w:hAnsi="Calibri" w:cs="Calibri"/>
          <w:bCs/>
        </w:rPr>
      </w:pPr>
      <w:r w:rsidRPr="003334B0">
        <w:rPr>
          <w:rFonts w:ascii="Calibri" w:eastAsia="Calibri" w:hAnsi="Calibri" w:cs="Calibri"/>
          <w:bCs/>
        </w:rPr>
        <w:t>SKD: 93.190 – druge športne dejavnosti,</w:t>
      </w:r>
    </w:p>
    <w:p w:rsidR="003334B0" w:rsidRPr="003334B0" w:rsidRDefault="003334B0" w:rsidP="003334B0">
      <w:pPr>
        <w:numPr>
          <w:ilvl w:val="0"/>
          <w:numId w:val="7"/>
        </w:numPr>
        <w:spacing w:after="0" w:line="240" w:lineRule="auto"/>
        <w:ind w:left="360"/>
        <w:jc w:val="both"/>
        <w:rPr>
          <w:rFonts w:ascii="Calibri" w:eastAsia="Calibri" w:hAnsi="Calibri" w:cs="Calibri"/>
          <w:bCs/>
        </w:rPr>
      </w:pPr>
      <w:r w:rsidRPr="003334B0">
        <w:rPr>
          <w:rFonts w:ascii="Calibri" w:eastAsia="Calibri" w:hAnsi="Calibri" w:cs="Calibri"/>
          <w:bCs/>
        </w:rPr>
        <w:t xml:space="preserve">Izvajajo programe in/ali področja športa skladno z Odlokom in LPŠ, se pravočasno prijavijo na JR ter izpolnjujejo vse pogoje JR, </w:t>
      </w:r>
    </w:p>
    <w:p w:rsidR="003334B0" w:rsidRPr="003334B0" w:rsidRDefault="003334B0" w:rsidP="003334B0">
      <w:pPr>
        <w:numPr>
          <w:ilvl w:val="0"/>
          <w:numId w:val="14"/>
        </w:numPr>
        <w:spacing w:after="0" w:line="240" w:lineRule="auto"/>
        <w:jc w:val="both"/>
        <w:rPr>
          <w:rFonts w:ascii="Calibri" w:eastAsia="Calibri" w:hAnsi="Calibri" w:cs="Calibri"/>
          <w:bCs/>
        </w:rPr>
      </w:pPr>
      <w:r w:rsidRPr="003334B0">
        <w:rPr>
          <w:rFonts w:ascii="Calibri" w:eastAsia="Calibri" w:hAnsi="Calibri" w:cs="Calibri"/>
          <w:bCs/>
        </w:rPr>
        <w:t>imajo za na JR prijavljene programe in/ali področja športa:</w:t>
      </w:r>
    </w:p>
    <w:p w:rsidR="003334B0" w:rsidRPr="003334B0" w:rsidRDefault="003334B0" w:rsidP="003334B0">
      <w:pPr>
        <w:numPr>
          <w:ilvl w:val="1"/>
          <w:numId w:val="14"/>
        </w:numPr>
        <w:spacing w:after="0" w:line="240" w:lineRule="auto"/>
        <w:jc w:val="both"/>
        <w:rPr>
          <w:rFonts w:ascii="Calibri" w:eastAsia="Calibri" w:hAnsi="Calibri" w:cs="Calibri"/>
          <w:bCs/>
        </w:rPr>
      </w:pPr>
      <w:r w:rsidRPr="003334B0">
        <w:rPr>
          <w:rFonts w:ascii="Calibri" w:eastAsia="Calibri" w:hAnsi="Calibri" w:cs="Calibri"/>
          <w:bCs/>
        </w:rPr>
        <w:t>zagotovljene materialne in prostorske pogoje,</w:t>
      </w:r>
    </w:p>
    <w:p w:rsidR="003334B0" w:rsidRPr="003334B0" w:rsidRDefault="003334B0" w:rsidP="003334B0">
      <w:pPr>
        <w:numPr>
          <w:ilvl w:val="1"/>
          <w:numId w:val="14"/>
        </w:numPr>
        <w:spacing w:after="0" w:line="240" w:lineRule="auto"/>
        <w:jc w:val="both"/>
        <w:rPr>
          <w:rFonts w:ascii="Calibri" w:eastAsia="Calibri" w:hAnsi="Calibri" w:cs="Calibri"/>
          <w:bCs/>
        </w:rPr>
      </w:pPr>
      <w:r w:rsidRPr="003334B0">
        <w:rPr>
          <w:rFonts w:ascii="Calibri" w:eastAsia="Calibri" w:hAnsi="Calibri" w:cs="Calibri"/>
          <w:bCs/>
        </w:rPr>
        <w:t>zagotovljen ustrezno izobražen/usposobljen kader za delo v športu (odločba o vpisu v razvid),</w:t>
      </w:r>
    </w:p>
    <w:p w:rsidR="003334B0" w:rsidRPr="003334B0" w:rsidRDefault="003334B0" w:rsidP="003334B0">
      <w:pPr>
        <w:numPr>
          <w:ilvl w:val="1"/>
          <w:numId w:val="14"/>
        </w:numPr>
        <w:spacing w:after="0" w:line="240" w:lineRule="auto"/>
        <w:jc w:val="both"/>
        <w:rPr>
          <w:rFonts w:ascii="Calibri" w:eastAsia="Calibri" w:hAnsi="Calibri" w:cs="Calibri"/>
          <w:bCs/>
        </w:rPr>
      </w:pPr>
      <w:r w:rsidRPr="003334B0">
        <w:rPr>
          <w:rFonts w:ascii="Calibri" w:eastAsia="Calibri" w:hAnsi="Calibri" w:cs="Calibri"/>
          <w:bCs/>
        </w:rPr>
        <w:t>izdelano finančno konstrukcijo, iz katere so razvidni viri prihodkov in stroškov izvedbe programov,</w:t>
      </w:r>
    </w:p>
    <w:p w:rsidR="003334B0" w:rsidRPr="003334B0" w:rsidRDefault="003334B0" w:rsidP="003334B0">
      <w:pPr>
        <w:numPr>
          <w:ilvl w:val="1"/>
          <w:numId w:val="14"/>
        </w:numPr>
        <w:spacing w:after="0" w:line="240" w:lineRule="auto"/>
        <w:jc w:val="both"/>
        <w:rPr>
          <w:rFonts w:ascii="Calibri" w:eastAsia="Calibri" w:hAnsi="Calibri" w:cs="Calibri"/>
          <w:bCs/>
        </w:rPr>
      </w:pPr>
      <w:r w:rsidRPr="003334B0">
        <w:rPr>
          <w:rFonts w:ascii="Calibri" w:eastAsia="Calibri" w:hAnsi="Calibri" w:cs="Calibri"/>
          <w:bCs/>
        </w:rPr>
        <w:t>urejeno evidenco članstva (športna društva, zveze) ter evidenco o udeležencih programov.</w:t>
      </w:r>
    </w:p>
    <w:p w:rsidR="003334B0" w:rsidRPr="003334B0" w:rsidRDefault="003334B0" w:rsidP="003334B0">
      <w:pPr>
        <w:spacing w:after="0" w:line="240" w:lineRule="auto"/>
        <w:jc w:val="both"/>
        <w:rPr>
          <w:rFonts w:ascii="Calibri" w:eastAsia="Calibri" w:hAnsi="Calibri" w:cs="Calibri"/>
          <w:bCs/>
        </w:rPr>
      </w:pPr>
      <w:r w:rsidRPr="003334B0">
        <w:rPr>
          <w:rFonts w:ascii="Calibri" w:eastAsia="Calibri" w:hAnsi="Calibri" w:cs="Times New Roman"/>
          <w:bCs/>
        </w:rPr>
        <w:t>Prijavitelji, ki ne izpolnjujejo navedenih pogojev, se v nadaljevanju postopka izločijo iz ocenjevanja in vrednotenja.</w:t>
      </w:r>
    </w:p>
    <w:p w:rsidR="003334B0" w:rsidRPr="003334B0" w:rsidRDefault="003334B0" w:rsidP="003334B0">
      <w:pPr>
        <w:spacing w:after="0" w:line="240" w:lineRule="auto"/>
        <w:jc w:val="both"/>
        <w:rPr>
          <w:rFonts w:ascii="Calibri" w:eastAsia="Times New Roman" w:hAnsi="Calibri" w:cs="Times New Roman"/>
          <w:bCs/>
        </w:rPr>
      </w:pPr>
      <w:r w:rsidRPr="003334B0">
        <w:rPr>
          <w:rFonts w:ascii="Calibri" w:eastAsia="Times New Roman" w:hAnsi="Calibri" w:cs="Times New Roman"/>
          <w:bCs/>
        </w:rPr>
        <w:t>Športna društva in njihove zveze imajo pod enakimi pogoji prednost pri ocenjevanju in vrednotenju.</w:t>
      </w:r>
    </w:p>
    <w:bookmarkEnd w:id="5"/>
    <w:p w:rsidR="003334B0" w:rsidRDefault="003334B0" w:rsidP="003334B0">
      <w:pPr>
        <w:spacing w:after="0" w:line="240" w:lineRule="auto"/>
        <w:jc w:val="both"/>
        <w:rPr>
          <w:rFonts w:ascii="Calibri" w:eastAsia="Calibri" w:hAnsi="Calibri" w:cs="Times New Roman"/>
          <w:color w:val="006EDC"/>
          <w:sz w:val="16"/>
          <w:szCs w:val="16"/>
        </w:rPr>
      </w:pPr>
    </w:p>
    <w:p w:rsidR="003334B0" w:rsidRPr="003334B0" w:rsidRDefault="003334B0" w:rsidP="003334B0">
      <w:pPr>
        <w:spacing w:after="0" w:line="240" w:lineRule="auto"/>
        <w:jc w:val="both"/>
        <w:rPr>
          <w:rFonts w:ascii="Calibri" w:eastAsia="Calibri" w:hAnsi="Calibri" w:cs="Times New Roman"/>
          <w:color w:val="006EDC"/>
          <w:sz w:val="16"/>
          <w:szCs w:val="16"/>
        </w:rPr>
      </w:pPr>
    </w:p>
    <w:p w:rsidR="003334B0" w:rsidRPr="00AA233A" w:rsidRDefault="003334B0" w:rsidP="003334B0">
      <w:pPr>
        <w:spacing w:after="0" w:line="240" w:lineRule="auto"/>
        <w:jc w:val="center"/>
        <w:rPr>
          <w:rFonts w:ascii="Calibri" w:eastAsia="Calibri" w:hAnsi="Calibri" w:cs="Times New Roman"/>
          <w:b/>
          <w:sz w:val="26"/>
          <w:szCs w:val="26"/>
        </w:rPr>
      </w:pPr>
      <w:bookmarkStart w:id="6" w:name="_Hlk21847000"/>
      <w:r w:rsidRPr="00AA233A">
        <w:rPr>
          <w:rFonts w:ascii="Calibri" w:eastAsia="Calibri" w:hAnsi="Calibri" w:cs="Times New Roman"/>
          <w:b/>
          <w:sz w:val="26"/>
          <w:szCs w:val="26"/>
        </w:rPr>
        <w:t>MERILA PO PODROČJIH ŠPORTA</w:t>
      </w:r>
    </w:p>
    <w:p w:rsidR="003334B0" w:rsidRPr="00AA233A" w:rsidRDefault="003334B0" w:rsidP="003334B0">
      <w:pPr>
        <w:spacing w:after="0" w:line="240" w:lineRule="auto"/>
        <w:jc w:val="both"/>
        <w:rPr>
          <w:rFonts w:ascii="Calibri" w:eastAsia="Calibri" w:hAnsi="Calibri" w:cs="Times New Roman"/>
          <w:b/>
        </w:rPr>
      </w:pPr>
      <w:r w:rsidRPr="00AA233A">
        <w:rPr>
          <w:rFonts w:ascii="Calibri" w:eastAsia="Calibri" w:hAnsi="Calibri" w:cs="Times New Roman"/>
          <w:b/>
        </w:rPr>
        <w:t>V 2025 se z LPŠ sofinancirajo naslednja področja športa:</w:t>
      </w:r>
    </w:p>
    <w:p w:rsidR="003334B0" w:rsidRPr="003334B0" w:rsidRDefault="003334B0" w:rsidP="003334B0">
      <w:pPr>
        <w:numPr>
          <w:ilvl w:val="0"/>
          <w:numId w:val="16"/>
        </w:numPr>
        <w:spacing w:after="0" w:line="240" w:lineRule="auto"/>
        <w:jc w:val="both"/>
        <w:rPr>
          <w:rFonts w:ascii="Calibri" w:eastAsia="Calibri" w:hAnsi="Calibri" w:cs="Times New Roman"/>
        </w:rPr>
      </w:pPr>
      <w:r w:rsidRPr="003334B0">
        <w:rPr>
          <w:rFonts w:ascii="Calibri" w:eastAsia="Calibri" w:hAnsi="Calibri" w:cs="Times New Roman"/>
        </w:rPr>
        <w:t>športni programi,</w:t>
      </w:r>
    </w:p>
    <w:p w:rsidR="003334B0" w:rsidRPr="003334B0" w:rsidRDefault="003334B0" w:rsidP="003334B0">
      <w:pPr>
        <w:numPr>
          <w:ilvl w:val="0"/>
          <w:numId w:val="16"/>
        </w:numPr>
        <w:spacing w:after="0" w:line="240" w:lineRule="auto"/>
        <w:jc w:val="both"/>
        <w:rPr>
          <w:rFonts w:ascii="Calibri" w:eastAsia="Calibri" w:hAnsi="Calibri" w:cs="Times New Roman"/>
        </w:rPr>
      </w:pPr>
      <w:r w:rsidRPr="003334B0">
        <w:rPr>
          <w:rFonts w:ascii="Calibri" w:eastAsia="Calibri" w:hAnsi="Calibri" w:cs="Times New Roman"/>
        </w:rPr>
        <w:t>organiziranost v športu,</w:t>
      </w:r>
    </w:p>
    <w:p w:rsidR="003334B0" w:rsidRPr="003334B0" w:rsidRDefault="003334B0" w:rsidP="003334B0">
      <w:pPr>
        <w:numPr>
          <w:ilvl w:val="0"/>
          <w:numId w:val="16"/>
        </w:numPr>
        <w:spacing w:after="0" w:line="240" w:lineRule="auto"/>
        <w:jc w:val="both"/>
        <w:rPr>
          <w:rFonts w:ascii="Calibri" w:eastAsia="Calibri" w:hAnsi="Calibri" w:cs="Times New Roman"/>
        </w:rPr>
      </w:pPr>
      <w:r w:rsidRPr="003334B0">
        <w:rPr>
          <w:rFonts w:ascii="Calibri" w:eastAsia="Calibri" w:hAnsi="Calibri" w:cs="Times New Roman"/>
        </w:rPr>
        <w:t xml:space="preserve">športne prireditve in promocija športa. </w:t>
      </w:r>
    </w:p>
    <w:p w:rsidR="003334B0" w:rsidRPr="003334B0" w:rsidRDefault="003334B0" w:rsidP="003334B0">
      <w:pPr>
        <w:spacing w:after="0" w:line="240" w:lineRule="auto"/>
        <w:jc w:val="both"/>
        <w:rPr>
          <w:rFonts w:ascii="Calibri" w:eastAsia="Calibri" w:hAnsi="Calibri" w:cs="Times New Roman"/>
        </w:rPr>
      </w:pPr>
      <w:bookmarkStart w:id="7" w:name="_Hlk178748151"/>
      <w:r w:rsidRPr="003334B0">
        <w:rPr>
          <w:rFonts w:ascii="Calibri" w:eastAsia="Calibri" w:hAnsi="Calibri" w:cs="Times New Roman"/>
        </w:rPr>
        <w:t>Vsako področje športa je v Merilih (izvleček) vsebinsko opredeljeno ter prikazano s tabelami za vrednotenje.</w:t>
      </w:r>
      <w:bookmarkEnd w:id="7"/>
    </w:p>
    <w:p w:rsidR="003334B0" w:rsidRPr="00AA233A" w:rsidRDefault="003334B0" w:rsidP="003334B0">
      <w:pPr>
        <w:numPr>
          <w:ilvl w:val="0"/>
          <w:numId w:val="27"/>
        </w:numPr>
        <w:spacing w:after="0" w:line="240" w:lineRule="auto"/>
        <w:rPr>
          <w:rFonts w:ascii="Calibri" w:eastAsia="Calibri" w:hAnsi="Calibri" w:cs="Times New Roman"/>
          <w:b/>
          <w:sz w:val="26"/>
          <w:szCs w:val="26"/>
        </w:rPr>
      </w:pPr>
      <w:r w:rsidRPr="00AA233A">
        <w:rPr>
          <w:rFonts w:ascii="Calibri" w:eastAsia="Calibri" w:hAnsi="Calibri" w:cs="Times New Roman"/>
          <w:b/>
          <w:sz w:val="26"/>
          <w:szCs w:val="26"/>
        </w:rPr>
        <w:lastRenderedPageBreak/>
        <w:t>ŠPORTNI PROGRAMI</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 xml:space="preserve">Športni programi so najbolj prepoznaven del športa in predstavljajo organizirano in strokovno vodeno celoletno športno vadbo, ki je prilagojena različnim skupinam ljudi, njihovim sposobnostim, znanju, motivaciji in starosti. </w:t>
      </w:r>
    </w:p>
    <w:bookmarkEnd w:id="6"/>
    <w:p w:rsidR="003334B0" w:rsidRDefault="003334B0" w:rsidP="003334B0">
      <w:pPr>
        <w:spacing w:after="0" w:line="240" w:lineRule="auto"/>
        <w:rPr>
          <w:rFonts w:ascii="Calibri" w:eastAsia="Calibri" w:hAnsi="Calibri" w:cs="Times New Roman"/>
          <w:sz w:val="16"/>
          <w:szCs w:val="16"/>
        </w:rPr>
      </w:pPr>
    </w:p>
    <w:p w:rsidR="003334B0" w:rsidRPr="003334B0" w:rsidRDefault="003334B0" w:rsidP="003334B0">
      <w:pPr>
        <w:spacing w:after="0" w:line="240" w:lineRule="auto"/>
        <w:rPr>
          <w:rFonts w:ascii="Calibri" w:eastAsia="Calibri" w:hAnsi="Calibri" w:cs="Times New Roman"/>
          <w:sz w:val="16"/>
          <w:szCs w:val="16"/>
        </w:rPr>
      </w:pPr>
    </w:p>
    <w:p w:rsidR="003334B0" w:rsidRPr="00AA233A" w:rsidRDefault="003334B0" w:rsidP="003334B0">
      <w:pPr>
        <w:numPr>
          <w:ilvl w:val="1"/>
          <w:numId w:val="15"/>
        </w:numPr>
        <w:spacing w:after="0" w:line="240" w:lineRule="auto"/>
        <w:jc w:val="both"/>
        <w:rPr>
          <w:rFonts w:ascii="Calibri" w:eastAsia="Calibri" w:hAnsi="Calibri" w:cs="Times New Roman"/>
          <w:b/>
          <w:sz w:val="26"/>
          <w:szCs w:val="26"/>
        </w:rPr>
      </w:pPr>
      <w:r w:rsidRPr="00AA233A">
        <w:rPr>
          <w:rFonts w:ascii="Calibri" w:eastAsia="Calibri" w:hAnsi="Calibri" w:cs="Times New Roman"/>
          <w:b/>
          <w:sz w:val="26"/>
          <w:szCs w:val="26"/>
        </w:rPr>
        <w:t>MERILA ZA OCENJEVANJE IN VREDNOTENJE NETEKMOVALNIH PROGRAMOV</w:t>
      </w:r>
    </w:p>
    <w:p w:rsidR="003334B0" w:rsidRPr="003334B0" w:rsidRDefault="003334B0" w:rsidP="003334B0">
      <w:pPr>
        <w:spacing w:after="0" w:line="240" w:lineRule="auto"/>
        <w:jc w:val="both"/>
        <w:rPr>
          <w:rFonts w:ascii="Calibri" w:eastAsia="Calibri" w:hAnsi="Calibri" w:cs="Calibri"/>
        </w:rPr>
      </w:pPr>
      <w:r w:rsidRPr="003334B0">
        <w:rPr>
          <w:rFonts w:ascii="Calibri" w:eastAsia="Calibri" w:hAnsi="Calibri" w:cs="Calibri"/>
        </w:rPr>
        <w:t xml:space="preserve">Med </w:t>
      </w:r>
      <w:proofErr w:type="spellStart"/>
      <w:r w:rsidRPr="003334B0">
        <w:rPr>
          <w:rFonts w:ascii="Calibri" w:eastAsia="Calibri" w:hAnsi="Calibri" w:cs="Calibri"/>
        </w:rPr>
        <w:t>netekmovalnimi</w:t>
      </w:r>
      <w:proofErr w:type="spellEnd"/>
      <w:r w:rsidRPr="003334B0">
        <w:rPr>
          <w:rFonts w:ascii="Calibri" w:eastAsia="Calibri" w:hAnsi="Calibri" w:cs="Calibri"/>
        </w:rPr>
        <w:t xml:space="preserve"> programi se v 2025 vrednotijo naslednje skupine:</w:t>
      </w:r>
    </w:p>
    <w:p w:rsidR="003334B0" w:rsidRPr="003334B0" w:rsidRDefault="003334B0" w:rsidP="003334B0">
      <w:pPr>
        <w:numPr>
          <w:ilvl w:val="0"/>
          <w:numId w:val="17"/>
        </w:numPr>
        <w:spacing w:after="0" w:line="240" w:lineRule="auto"/>
        <w:jc w:val="both"/>
        <w:rPr>
          <w:rFonts w:ascii="Calibri" w:eastAsia="Calibri" w:hAnsi="Calibri" w:cs="Calibri"/>
        </w:rPr>
      </w:pPr>
      <w:r w:rsidRPr="003334B0">
        <w:rPr>
          <w:rFonts w:ascii="Calibri" w:eastAsia="Calibri" w:hAnsi="Calibri" w:cs="Calibri"/>
        </w:rPr>
        <w:t xml:space="preserve">PRO: prostočasna športna vzgoja otrok in mladine (izvajalci </w:t>
      </w:r>
      <w:proofErr w:type="spellStart"/>
      <w:r w:rsidRPr="003334B0">
        <w:rPr>
          <w:rFonts w:ascii="Calibri" w:eastAsia="Calibri" w:hAnsi="Calibri" w:cs="Calibri"/>
        </w:rPr>
        <w:t>netekmovalnih</w:t>
      </w:r>
      <w:proofErr w:type="spellEnd"/>
      <w:r w:rsidRPr="003334B0">
        <w:rPr>
          <w:rFonts w:ascii="Calibri" w:eastAsia="Calibri" w:hAnsi="Calibri" w:cs="Calibri"/>
        </w:rPr>
        <w:t xml:space="preserve"> programov); vsakemu izvajalcu se prizna največ dva (2) programa do 6 let in največ tri (3) programe 7 do 19 let.</w:t>
      </w:r>
    </w:p>
    <w:p w:rsidR="003334B0" w:rsidRPr="003334B0" w:rsidRDefault="003334B0" w:rsidP="003334B0">
      <w:pPr>
        <w:numPr>
          <w:ilvl w:val="0"/>
          <w:numId w:val="17"/>
        </w:numPr>
        <w:spacing w:after="0" w:line="240" w:lineRule="auto"/>
        <w:jc w:val="both"/>
        <w:rPr>
          <w:rFonts w:ascii="Calibri" w:eastAsia="Calibri" w:hAnsi="Calibri" w:cs="Calibri"/>
        </w:rPr>
      </w:pPr>
      <w:r w:rsidRPr="003334B0">
        <w:rPr>
          <w:rFonts w:ascii="Calibri" w:eastAsia="Calibri" w:hAnsi="Calibri" w:cs="Calibri"/>
        </w:rPr>
        <w:t>PRI: prostočasna športna vzgoja otrok in mladine (izvajalci tekmovalnih programov); vsakemu izvajalcu se prizna največ pet (5) programov v skupinah U-7 do U-12.</w:t>
      </w:r>
    </w:p>
    <w:p w:rsidR="003334B0" w:rsidRPr="003334B0" w:rsidRDefault="003334B0" w:rsidP="003334B0">
      <w:pPr>
        <w:numPr>
          <w:ilvl w:val="0"/>
          <w:numId w:val="17"/>
        </w:numPr>
        <w:spacing w:after="0" w:line="240" w:lineRule="auto"/>
        <w:jc w:val="both"/>
        <w:rPr>
          <w:rFonts w:ascii="Calibri" w:eastAsia="Calibri" w:hAnsi="Calibri" w:cs="Calibri"/>
        </w:rPr>
      </w:pPr>
      <w:r w:rsidRPr="003334B0">
        <w:rPr>
          <w:rFonts w:ascii="Calibri" w:eastAsia="Calibri" w:hAnsi="Calibri" w:cs="Calibri"/>
        </w:rPr>
        <w:t>RE: športna rekreacija odraslih; vsakemu izvajalcu se prizna največ pet (5) programov.</w:t>
      </w:r>
    </w:p>
    <w:p w:rsidR="003334B0" w:rsidRPr="003334B0" w:rsidRDefault="003334B0" w:rsidP="003334B0">
      <w:pPr>
        <w:numPr>
          <w:ilvl w:val="0"/>
          <w:numId w:val="17"/>
        </w:numPr>
        <w:spacing w:after="0" w:line="240" w:lineRule="auto"/>
        <w:jc w:val="both"/>
        <w:rPr>
          <w:rFonts w:ascii="Calibri" w:eastAsia="Calibri" w:hAnsi="Calibri" w:cs="Calibri"/>
        </w:rPr>
      </w:pPr>
      <w:r w:rsidRPr="003334B0">
        <w:rPr>
          <w:rFonts w:ascii="Calibri" w:eastAsia="Calibri" w:hAnsi="Calibri" w:cs="Calibri"/>
        </w:rPr>
        <w:t>ŠSTA: šport starejših; vsakemu izvajalcu se priznajo največ trije (3) programi.</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Vloge upravičenih izvajalcev se ovrednoti po merilih (</w:t>
      </w:r>
      <w:proofErr w:type="spellStart"/>
      <w:r w:rsidRPr="003334B0">
        <w:rPr>
          <w:rFonts w:ascii="Calibri" w:eastAsia="Calibri" w:hAnsi="Calibri" w:cs="Times New Roman"/>
        </w:rPr>
        <w:t>netekmovalni</w:t>
      </w:r>
      <w:proofErr w:type="spellEnd"/>
      <w:r w:rsidRPr="003334B0">
        <w:rPr>
          <w:rFonts w:ascii="Calibri" w:eastAsia="Calibri" w:hAnsi="Calibri" w:cs="Times New Roman"/>
        </w:rPr>
        <w:t xml:space="preserve"> programi: preglednice 1 do 3).</w:t>
      </w:r>
    </w:p>
    <w:p w:rsidR="00AA233A" w:rsidRDefault="00AA233A" w:rsidP="003334B0">
      <w:pPr>
        <w:spacing w:after="0" w:line="240" w:lineRule="auto"/>
        <w:jc w:val="both"/>
        <w:rPr>
          <w:rFonts w:ascii="Calibri" w:eastAsia="Calibri" w:hAnsi="Calibri" w:cs="Calibri"/>
          <w:color w:val="006EDC"/>
          <w:sz w:val="16"/>
          <w:szCs w:val="16"/>
        </w:rPr>
      </w:pPr>
    </w:p>
    <w:p w:rsidR="003334B0" w:rsidRPr="003334B0" w:rsidRDefault="003334B0" w:rsidP="003334B0">
      <w:pPr>
        <w:spacing w:after="0" w:line="240" w:lineRule="auto"/>
        <w:jc w:val="both"/>
        <w:rPr>
          <w:rFonts w:ascii="Calibri" w:eastAsia="Calibri" w:hAnsi="Calibri" w:cs="Calibri"/>
          <w:color w:val="006EDC"/>
          <w:sz w:val="16"/>
          <w:szCs w:val="16"/>
        </w:rPr>
      </w:pPr>
    </w:p>
    <w:p w:rsidR="00AA233A" w:rsidRPr="00AA233A" w:rsidRDefault="003334B0" w:rsidP="00AA233A">
      <w:pPr>
        <w:spacing w:after="0" w:line="240" w:lineRule="auto"/>
        <w:jc w:val="center"/>
        <w:rPr>
          <w:rFonts w:ascii="Calibri" w:eastAsia="Calibri" w:hAnsi="Calibri" w:cs="Times New Roman"/>
          <w:b/>
          <w:i/>
          <w:sz w:val="26"/>
          <w:szCs w:val="26"/>
        </w:rPr>
      </w:pPr>
      <w:r w:rsidRPr="00AA233A">
        <w:rPr>
          <w:rFonts w:ascii="Calibri" w:eastAsia="Calibri" w:hAnsi="Calibri" w:cs="Times New Roman"/>
          <w:b/>
          <w:i/>
          <w:sz w:val="26"/>
          <w:szCs w:val="26"/>
        </w:rPr>
        <w:t>SKUPNA MERILA ZA VREDNOTENJE NETEKMOVALNIH ŠPORTNIH PROGRAMOV</w:t>
      </w:r>
    </w:p>
    <w:p w:rsidR="003334B0" w:rsidRPr="003334B0" w:rsidRDefault="003334B0" w:rsidP="003334B0">
      <w:pPr>
        <w:spacing w:after="0" w:line="240" w:lineRule="auto"/>
        <w:jc w:val="both"/>
        <w:rPr>
          <w:rFonts w:ascii="Calibri" w:eastAsia="Calibri" w:hAnsi="Calibri" w:cs="Calibri"/>
        </w:rPr>
      </w:pPr>
      <w:r w:rsidRPr="003334B0">
        <w:rPr>
          <w:rFonts w:ascii="Calibri" w:eastAsia="Calibri" w:hAnsi="Calibri" w:cs="Calibri"/>
        </w:rPr>
        <w:t xml:space="preserve">Ocenjevanje in vrednotenje na JR prijavljenih </w:t>
      </w:r>
      <w:proofErr w:type="spellStart"/>
      <w:r w:rsidRPr="003334B0">
        <w:rPr>
          <w:rFonts w:ascii="Calibri" w:eastAsia="Calibri" w:hAnsi="Calibri" w:cs="Calibri"/>
        </w:rPr>
        <w:t>netekmovalnih</w:t>
      </w:r>
      <w:proofErr w:type="spellEnd"/>
      <w:r w:rsidRPr="003334B0">
        <w:rPr>
          <w:rFonts w:ascii="Calibri" w:eastAsia="Calibri" w:hAnsi="Calibri" w:cs="Calibri"/>
        </w:rPr>
        <w:t xml:space="preserve"> športnih programov se izvede na podlagi meril: </w:t>
      </w:r>
    </w:p>
    <w:p w:rsidR="003334B0" w:rsidRPr="003334B0" w:rsidRDefault="003334B0" w:rsidP="003334B0">
      <w:pPr>
        <w:numPr>
          <w:ilvl w:val="0"/>
          <w:numId w:val="18"/>
        </w:numPr>
        <w:spacing w:after="0" w:line="240" w:lineRule="auto"/>
        <w:jc w:val="both"/>
        <w:rPr>
          <w:rFonts w:ascii="Calibri" w:eastAsia="Calibri" w:hAnsi="Calibri" w:cs="Times New Roman"/>
        </w:rPr>
      </w:pPr>
      <w:r w:rsidRPr="003334B0">
        <w:rPr>
          <w:rFonts w:ascii="Calibri" w:eastAsia="Calibri" w:hAnsi="Calibri" w:cs="Times New Roman"/>
          <w:sz w:val="24"/>
          <w:szCs w:val="24"/>
          <w:u w:val="single"/>
        </w:rPr>
        <w:t>KOMPETENTNOST STROKOVNIH DELAVCEV</w:t>
      </w:r>
      <w:r w:rsidRPr="003334B0">
        <w:rPr>
          <w:rFonts w:ascii="Calibri" w:eastAsia="Calibri" w:hAnsi="Calibri" w:cs="Times New Roman"/>
          <w:sz w:val="24"/>
          <w:szCs w:val="24"/>
        </w:rPr>
        <w:t xml:space="preserve"> </w:t>
      </w:r>
      <w:r w:rsidRPr="003334B0">
        <w:rPr>
          <w:rFonts w:ascii="Calibri" w:eastAsia="Calibri" w:hAnsi="Calibri" w:cs="Times New Roman"/>
        </w:rPr>
        <w:t xml:space="preserve">(= </w:t>
      </w:r>
      <w:r w:rsidRPr="003334B0">
        <w:rPr>
          <w:rFonts w:ascii="Calibri" w:eastAsia="Calibri" w:hAnsi="Calibri" w:cs="Times New Roman"/>
          <w:i/>
        </w:rPr>
        <w:t>korekcija strokovni kader</w:t>
      </w:r>
      <w:r w:rsidRPr="003334B0">
        <w:rPr>
          <w:rFonts w:ascii="Calibri" w:eastAsia="Calibri" w:hAnsi="Calibri" w:cs="Times New Roman"/>
        </w:rPr>
        <w:t>):</w:t>
      </w:r>
    </w:p>
    <w:p w:rsidR="003334B0" w:rsidRPr="003334B0" w:rsidRDefault="003334B0" w:rsidP="003334B0">
      <w:pPr>
        <w:spacing w:after="0" w:line="240" w:lineRule="auto"/>
        <w:ind w:left="360"/>
        <w:jc w:val="both"/>
        <w:rPr>
          <w:rFonts w:ascii="Calibri" w:eastAsia="Calibri" w:hAnsi="Calibri" w:cs="Times New Roman"/>
        </w:rPr>
      </w:pPr>
      <w:r w:rsidRPr="003334B0">
        <w:rPr>
          <w:rFonts w:ascii="Calibri" w:eastAsia="Calibri" w:hAnsi="Calibri" w:cs="Times New Roman"/>
        </w:rPr>
        <w:t>Športni programi zahtevajo angažiranost ustrezno izobraženega in/ali usposobljenega strokovnega kadra, pri čemer ustrezno usposobljen in/ali izobražen kader predstavljajo le osebe s pridobljeno odločbo o vpisu v razvid strokovnih delavcev v športu (izdana s strani MGTŠ), ki so na osnovi prejete odločbe tudi vpisane v razvid.</w:t>
      </w:r>
    </w:p>
    <w:p w:rsidR="003334B0" w:rsidRPr="003334B0" w:rsidRDefault="003334B0" w:rsidP="003334B0">
      <w:pPr>
        <w:spacing w:after="0" w:line="240" w:lineRule="auto"/>
        <w:ind w:left="360"/>
        <w:jc w:val="both"/>
        <w:rPr>
          <w:rFonts w:ascii="Calibri" w:eastAsia="Calibri" w:hAnsi="Calibri" w:cs="Times New Roman"/>
          <w:sz w:val="10"/>
          <w:szCs w:val="10"/>
        </w:rPr>
      </w:pPr>
    </w:p>
    <w:p w:rsidR="003334B0" w:rsidRPr="003334B0" w:rsidRDefault="003334B0" w:rsidP="003334B0">
      <w:pPr>
        <w:spacing w:after="0" w:line="240" w:lineRule="auto"/>
        <w:ind w:left="360"/>
        <w:jc w:val="both"/>
        <w:rPr>
          <w:rFonts w:ascii="Calibri" w:eastAsia="Calibri" w:hAnsi="Calibri" w:cs="Times New Roman"/>
        </w:rPr>
      </w:pPr>
      <w:r w:rsidRPr="003334B0">
        <w:rPr>
          <w:rFonts w:ascii="Calibri" w:eastAsia="Calibri" w:hAnsi="Calibri" w:cs="Times New Roman"/>
        </w:rPr>
        <w:t>V 2025 se upošteva popravek korekcijskega faktorja za strokovni kader (preglednica A1) in sicer:</w:t>
      </w:r>
    </w:p>
    <w:p w:rsidR="003334B0" w:rsidRPr="003334B0" w:rsidRDefault="003334B0" w:rsidP="003334B0">
      <w:pPr>
        <w:numPr>
          <w:ilvl w:val="0"/>
          <w:numId w:val="28"/>
        </w:numPr>
        <w:spacing w:after="0" w:line="240" w:lineRule="auto"/>
        <w:jc w:val="both"/>
        <w:rPr>
          <w:rFonts w:ascii="Calibri" w:eastAsia="Calibri" w:hAnsi="Calibri" w:cs="Times New Roman"/>
        </w:rPr>
      </w:pPr>
      <w:r w:rsidRPr="003334B0">
        <w:rPr>
          <w:rFonts w:ascii="Calibri" w:eastAsia="Calibri" w:hAnsi="Calibri" w:cs="Times New Roman"/>
        </w:rPr>
        <w:t>če isti strokovni kader pri istem izvajalcu hkrati (isti termini) vodi dva ali več programov, se korekcijski faktor proporcionalno zniža,</w:t>
      </w:r>
    </w:p>
    <w:p w:rsidR="003334B0" w:rsidRPr="003334B0" w:rsidRDefault="003334B0" w:rsidP="003334B0">
      <w:pPr>
        <w:numPr>
          <w:ilvl w:val="0"/>
          <w:numId w:val="28"/>
        </w:numPr>
        <w:spacing w:after="0" w:line="240" w:lineRule="auto"/>
        <w:jc w:val="both"/>
        <w:rPr>
          <w:rFonts w:ascii="Calibri" w:eastAsia="Calibri" w:hAnsi="Calibri" w:cs="Times New Roman"/>
        </w:rPr>
      </w:pPr>
      <w:r w:rsidRPr="003334B0">
        <w:rPr>
          <w:rFonts w:ascii="Calibri" w:eastAsia="Calibri" w:hAnsi="Calibri" w:cs="Times New Roman"/>
        </w:rPr>
        <w:t>če športni program izvaja kader brez dokazil (razvid MGTŠ), je korekcijski faktor = 0,000!</w:t>
      </w:r>
    </w:p>
    <w:p w:rsidR="003334B0" w:rsidRPr="003334B0" w:rsidRDefault="003334B0" w:rsidP="003334B0">
      <w:pPr>
        <w:spacing w:after="0" w:line="240" w:lineRule="auto"/>
        <w:ind w:left="360"/>
        <w:jc w:val="both"/>
        <w:rPr>
          <w:rFonts w:ascii="Calibri" w:eastAsia="Calibri" w:hAnsi="Calibri" w:cs="Times New Roman"/>
        </w:rPr>
      </w:pPr>
      <w:bookmarkStart w:id="8" w:name="_Hlk178492776"/>
      <w:r w:rsidRPr="003334B0">
        <w:rPr>
          <w:rFonts w:ascii="Calibri" w:eastAsia="Calibri" w:hAnsi="Calibri" w:cs="Times New Roman"/>
        </w:rPr>
        <w:t xml:space="preserve">Najvišja vrednost korekcijskega faktorja = 0,750! </w:t>
      </w:r>
    </w:p>
    <w:bookmarkEnd w:id="8"/>
    <w:p w:rsidR="003334B0" w:rsidRPr="003334B0" w:rsidRDefault="003334B0" w:rsidP="003334B0">
      <w:pPr>
        <w:spacing w:after="0" w:line="240" w:lineRule="auto"/>
        <w:rPr>
          <w:rFonts w:ascii="Calibri" w:eastAsia="Calibri" w:hAnsi="Calibri" w:cs="Times New Roman"/>
          <w:color w:val="006EDC"/>
          <w:sz w:val="10"/>
          <w:szCs w:val="10"/>
        </w:rPr>
      </w:pPr>
    </w:p>
    <w:tbl>
      <w:tblPr>
        <w:tblW w:w="8787" w:type="dxa"/>
        <w:jc w:val="center"/>
        <w:tblCellMar>
          <w:left w:w="70" w:type="dxa"/>
          <w:right w:w="70" w:type="dxa"/>
        </w:tblCellMar>
        <w:tblLook w:val="04A0" w:firstRow="1" w:lastRow="0" w:firstColumn="1" w:lastColumn="0" w:noHBand="0" w:noVBand="1"/>
      </w:tblPr>
      <w:tblGrid>
        <w:gridCol w:w="4535"/>
        <w:gridCol w:w="1417"/>
        <w:gridCol w:w="1417"/>
        <w:gridCol w:w="1418"/>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A1</w:t>
            </w:r>
          </w:p>
        </w:tc>
        <w:tc>
          <w:tcPr>
            <w:tcW w:w="4252" w:type="dxa"/>
            <w:gridSpan w:val="3"/>
            <w:tcBorders>
              <w:top w:val="single" w:sz="4" w:space="0" w:color="auto"/>
              <w:left w:val="nil"/>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KOMPETENTNOST STROKOVNEGA KADRA</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STROKOVNI KADER</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RE, ŠSTA</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PRO</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PRI</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korekcijski faktor strokovni kader</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0,250</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0,500</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0,750</w:t>
            </w:r>
          </w:p>
        </w:tc>
      </w:tr>
    </w:tbl>
    <w:p w:rsidR="003334B0" w:rsidRPr="003334B0" w:rsidRDefault="003334B0" w:rsidP="003334B0">
      <w:pPr>
        <w:spacing w:after="0" w:line="240" w:lineRule="auto"/>
        <w:jc w:val="both"/>
        <w:rPr>
          <w:rFonts w:ascii="Calibri" w:eastAsia="Calibri" w:hAnsi="Calibri" w:cs="Calibri"/>
          <w:sz w:val="16"/>
          <w:szCs w:val="16"/>
        </w:rPr>
      </w:pPr>
    </w:p>
    <w:p w:rsidR="003334B0" w:rsidRPr="003334B0" w:rsidRDefault="003334B0" w:rsidP="003334B0">
      <w:pPr>
        <w:numPr>
          <w:ilvl w:val="0"/>
          <w:numId w:val="18"/>
        </w:numPr>
        <w:spacing w:after="0" w:line="240" w:lineRule="auto"/>
        <w:jc w:val="both"/>
        <w:rPr>
          <w:rFonts w:ascii="Calibri" w:eastAsia="Calibri" w:hAnsi="Calibri" w:cs="Times New Roman"/>
          <w:sz w:val="24"/>
          <w:szCs w:val="24"/>
        </w:rPr>
      </w:pPr>
      <w:r w:rsidRPr="003334B0">
        <w:rPr>
          <w:rFonts w:ascii="Calibri" w:eastAsia="Calibri" w:hAnsi="Calibri" w:cs="Times New Roman"/>
          <w:sz w:val="24"/>
          <w:szCs w:val="24"/>
          <w:u w:val="single"/>
        </w:rPr>
        <w:t>ŠTEVILO VADEČIH ali VELIKOST VADBENE SKUPINE</w:t>
      </w:r>
      <w:r w:rsidRPr="003334B0">
        <w:rPr>
          <w:rFonts w:ascii="Calibri" w:eastAsia="Calibri" w:hAnsi="Calibri" w:cs="Times New Roman"/>
          <w:sz w:val="24"/>
          <w:szCs w:val="24"/>
        </w:rPr>
        <w:t xml:space="preserve"> </w:t>
      </w:r>
      <w:r w:rsidRPr="003334B0">
        <w:rPr>
          <w:rFonts w:ascii="Calibri" w:eastAsia="Calibri" w:hAnsi="Calibri" w:cs="Times New Roman"/>
        </w:rPr>
        <w:t>(</w:t>
      </w:r>
      <w:r w:rsidRPr="003334B0">
        <w:rPr>
          <w:rFonts w:ascii="Calibri" w:eastAsia="Calibri" w:hAnsi="Calibri" w:cs="Times New Roman"/>
          <w:i/>
          <w:iCs/>
        </w:rPr>
        <w:t>=koeficient popolnosti vadbene skupine</w:t>
      </w:r>
      <w:r w:rsidRPr="003334B0">
        <w:rPr>
          <w:rFonts w:ascii="Calibri" w:eastAsia="Calibri" w:hAnsi="Calibri" w:cs="Times New Roman"/>
        </w:rPr>
        <w:t>)</w:t>
      </w:r>
      <w:r w:rsidRPr="003334B0">
        <w:rPr>
          <w:rFonts w:ascii="Calibri" w:eastAsia="Calibri" w:hAnsi="Calibri" w:cs="Times New Roman"/>
          <w:sz w:val="24"/>
          <w:szCs w:val="24"/>
        </w:rPr>
        <w:t xml:space="preserve">: </w:t>
      </w:r>
    </w:p>
    <w:p w:rsidR="003334B0" w:rsidRPr="003334B0" w:rsidRDefault="003334B0" w:rsidP="003334B0">
      <w:pPr>
        <w:spacing w:after="0" w:line="240" w:lineRule="auto"/>
        <w:ind w:left="360"/>
        <w:jc w:val="both"/>
        <w:rPr>
          <w:rFonts w:ascii="Calibri" w:eastAsia="Calibri" w:hAnsi="Calibri" w:cs="Calibri"/>
        </w:rPr>
      </w:pPr>
      <w:r w:rsidRPr="003334B0">
        <w:rPr>
          <w:rFonts w:ascii="Calibri" w:eastAsia="Calibri" w:hAnsi="Calibri" w:cs="Calibri"/>
        </w:rPr>
        <w:t>Različne športne panoge in starostne skupine za izvedbo optimalne vadbe zahtevajo različno število vključenih, zato je z merili je določena potrebna (priporočena) velikost vadbene skupine. Potrebno (priporočeno) število vključenih je izhodišče za določitev priznanega števila točk za posamezni športni program (preglednica B1).</w:t>
      </w:r>
    </w:p>
    <w:p w:rsidR="003334B0" w:rsidRPr="003334B0" w:rsidRDefault="003334B0" w:rsidP="003334B0">
      <w:pPr>
        <w:spacing w:after="0" w:line="240" w:lineRule="auto"/>
        <w:ind w:left="360"/>
        <w:rPr>
          <w:rFonts w:ascii="Calibri" w:eastAsia="Calibri" w:hAnsi="Calibri" w:cs="Times New Roman"/>
          <w:color w:val="006EDC"/>
          <w:sz w:val="10"/>
          <w:szCs w:val="10"/>
        </w:rPr>
      </w:pPr>
    </w:p>
    <w:tbl>
      <w:tblPr>
        <w:tblW w:w="9813" w:type="dxa"/>
        <w:jc w:val="center"/>
        <w:tblCellMar>
          <w:left w:w="70" w:type="dxa"/>
          <w:right w:w="70" w:type="dxa"/>
        </w:tblCellMar>
        <w:tblLook w:val="04A0" w:firstRow="1" w:lastRow="0" w:firstColumn="1" w:lastColumn="0" w:noHBand="0" w:noVBand="1"/>
      </w:tblPr>
      <w:tblGrid>
        <w:gridCol w:w="4361"/>
        <w:gridCol w:w="1362"/>
        <w:gridCol w:w="1362"/>
        <w:gridCol w:w="1362"/>
        <w:gridCol w:w="1366"/>
      </w:tblGrid>
      <w:tr w:rsidR="003334B0" w:rsidRPr="003334B0" w:rsidTr="003334B0">
        <w:trPr>
          <w:trHeight w:val="255"/>
          <w:jc w:val="center"/>
        </w:trPr>
        <w:tc>
          <w:tcPr>
            <w:tcW w:w="4361"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B1</w:t>
            </w:r>
          </w:p>
        </w:tc>
        <w:tc>
          <w:tcPr>
            <w:tcW w:w="5452" w:type="dxa"/>
            <w:gridSpan w:val="4"/>
            <w:tcBorders>
              <w:top w:val="single" w:sz="4" w:space="0" w:color="auto"/>
              <w:left w:val="nil"/>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NETEKMOVALNI ŠPORTNI PROGRAMI</w:t>
            </w:r>
          </w:p>
        </w:tc>
      </w:tr>
      <w:tr w:rsidR="003334B0" w:rsidRPr="003334B0" w:rsidTr="003334B0">
        <w:trPr>
          <w:trHeight w:val="255"/>
          <w:jc w:val="center"/>
        </w:trPr>
        <w:tc>
          <w:tcPr>
            <w:tcW w:w="436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VKLJUČENIH V VADBENI SKUPINI</w:t>
            </w:r>
          </w:p>
        </w:tc>
        <w:tc>
          <w:tcPr>
            <w:tcW w:w="1362"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PRO do 6 let</w:t>
            </w:r>
          </w:p>
        </w:tc>
        <w:tc>
          <w:tcPr>
            <w:tcW w:w="1362"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PRI, ŠSTA</w:t>
            </w:r>
          </w:p>
        </w:tc>
        <w:tc>
          <w:tcPr>
            <w:tcW w:w="1362"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PRO 7 do 19 let</w:t>
            </w:r>
          </w:p>
        </w:tc>
        <w:tc>
          <w:tcPr>
            <w:tcW w:w="1363"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RE</w:t>
            </w:r>
          </w:p>
        </w:tc>
      </w:tr>
      <w:tr w:rsidR="003334B0" w:rsidRPr="003334B0" w:rsidTr="003334B0">
        <w:trPr>
          <w:trHeight w:val="255"/>
          <w:jc w:val="center"/>
        </w:trPr>
        <w:tc>
          <w:tcPr>
            <w:tcW w:w="436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 velikost skupine/število vključenih</w:t>
            </w:r>
          </w:p>
        </w:tc>
        <w:tc>
          <w:tcPr>
            <w:tcW w:w="1362"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8</w:t>
            </w:r>
          </w:p>
        </w:tc>
        <w:tc>
          <w:tcPr>
            <w:tcW w:w="1362"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w:t>
            </w:r>
          </w:p>
        </w:tc>
        <w:tc>
          <w:tcPr>
            <w:tcW w:w="1362"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12</w:t>
            </w:r>
          </w:p>
        </w:tc>
        <w:tc>
          <w:tcPr>
            <w:tcW w:w="1363"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15</w:t>
            </w:r>
          </w:p>
        </w:tc>
      </w:tr>
    </w:tbl>
    <w:p w:rsidR="003334B0" w:rsidRPr="003334B0" w:rsidRDefault="003334B0" w:rsidP="003334B0">
      <w:pPr>
        <w:spacing w:after="0" w:line="240" w:lineRule="auto"/>
        <w:ind w:left="360"/>
        <w:rPr>
          <w:rFonts w:ascii="Calibri" w:eastAsia="Calibri" w:hAnsi="Calibri" w:cs="Times New Roman"/>
          <w:color w:val="006EDC"/>
          <w:sz w:val="10"/>
          <w:szCs w:val="10"/>
        </w:rPr>
      </w:pPr>
    </w:p>
    <w:p w:rsidR="003334B0" w:rsidRPr="003334B0" w:rsidRDefault="003334B0" w:rsidP="003334B0">
      <w:pPr>
        <w:spacing w:after="0" w:line="240" w:lineRule="auto"/>
        <w:ind w:left="360"/>
        <w:jc w:val="both"/>
        <w:rPr>
          <w:rFonts w:ascii="Calibri" w:eastAsia="Times New Roman" w:hAnsi="Calibri" w:cs="Times New Roman"/>
        </w:rPr>
      </w:pPr>
      <w:r w:rsidRPr="003334B0">
        <w:rPr>
          <w:rFonts w:ascii="Calibri" w:eastAsia="Times New Roman" w:hAnsi="Calibri" w:cs="Times New Roman"/>
        </w:rPr>
        <w:t>Isti udeleženec se pri istem izvajalcu vrednoti samo v enem (1) programu (</w:t>
      </w:r>
      <w:proofErr w:type="spellStart"/>
      <w:r w:rsidRPr="003334B0">
        <w:rPr>
          <w:rFonts w:ascii="Calibri" w:eastAsia="Times New Roman" w:hAnsi="Calibri" w:cs="Times New Roman"/>
        </w:rPr>
        <w:t>netekmovalnem</w:t>
      </w:r>
      <w:proofErr w:type="spellEnd"/>
      <w:r w:rsidRPr="003334B0">
        <w:rPr>
          <w:rFonts w:ascii="Calibri" w:eastAsia="Times New Roman" w:hAnsi="Calibri" w:cs="Times New Roman"/>
        </w:rPr>
        <w:t xml:space="preserve"> ali tekmovalnem).</w:t>
      </w:r>
    </w:p>
    <w:p w:rsidR="003334B0" w:rsidRPr="003334B0" w:rsidRDefault="003334B0" w:rsidP="003334B0">
      <w:pPr>
        <w:spacing w:after="0" w:line="240" w:lineRule="auto"/>
        <w:ind w:left="360"/>
        <w:jc w:val="both"/>
        <w:rPr>
          <w:rFonts w:ascii="Calibri" w:eastAsia="Times New Roman" w:hAnsi="Calibri" w:cs="Times New Roman"/>
        </w:rPr>
      </w:pPr>
      <w:r w:rsidRPr="003334B0">
        <w:rPr>
          <w:rFonts w:ascii="Calibri" w:eastAsia="Times New Roman" w:hAnsi="Calibri" w:cs="Times New Roman"/>
        </w:rPr>
        <w:t>Občina podpira vključenost občank in občanov, zato se v programih PRO, PRI RE, ŠSTA v skupinah upoštevajo (vrednotijo) samo udeleženci/</w:t>
      </w:r>
      <w:proofErr w:type="spellStart"/>
      <w:r w:rsidRPr="003334B0">
        <w:rPr>
          <w:rFonts w:ascii="Calibri" w:eastAsia="Times New Roman" w:hAnsi="Calibri" w:cs="Times New Roman"/>
        </w:rPr>
        <w:t>ke</w:t>
      </w:r>
      <w:proofErr w:type="spellEnd"/>
      <w:r w:rsidRPr="003334B0">
        <w:rPr>
          <w:rFonts w:ascii="Calibri" w:eastAsia="Times New Roman" w:hAnsi="Calibri" w:cs="Times New Roman"/>
        </w:rPr>
        <w:t xml:space="preserve"> s stalnim bivališčem v občini Lenart. Če se število vključenih razlikuje od potrebnega števila, se </w:t>
      </w:r>
      <w:r w:rsidRPr="003334B0">
        <w:rPr>
          <w:rFonts w:ascii="Calibri" w:eastAsia="Times New Roman" w:hAnsi="Calibri" w:cs="Calibri"/>
        </w:rPr>
        <w:t xml:space="preserve">določi </w:t>
      </w:r>
      <w:r w:rsidRPr="003334B0">
        <w:rPr>
          <w:rFonts w:ascii="Calibri" w:eastAsia="Times New Roman" w:hAnsi="Calibri" w:cs="Calibri"/>
          <w:szCs w:val="20"/>
        </w:rPr>
        <w:t>»proporcionalna vrednost koeficienta« (preglednica C1) in sicer:</w:t>
      </w:r>
    </w:p>
    <w:p w:rsidR="003334B0" w:rsidRPr="003334B0" w:rsidRDefault="003334B0" w:rsidP="003334B0">
      <w:pPr>
        <w:numPr>
          <w:ilvl w:val="0"/>
          <w:numId w:val="24"/>
        </w:numPr>
        <w:spacing w:after="0" w:line="240" w:lineRule="auto"/>
        <w:jc w:val="both"/>
        <w:rPr>
          <w:rFonts w:ascii="Calibri" w:eastAsia="Calibri" w:hAnsi="Calibri" w:cs="Times New Roman"/>
        </w:rPr>
      </w:pPr>
      <w:r w:rsidRPr="003334B0">
        <w:rPr>
          <w:rFonts w:ascii="Calibri" w:eastAsia="Calibri" w:hAnsi="Calibri" w:cs="Times New Roman"/>
        </w:rPr>
        <w:t>stopnja 1: program se ne prizna, če vanj ni vključena vsaj polovica potrebnega števila vadečih (do 49,99 %),</w:t>
      </w:r>
    </w:p>
    <w:p w:rsidR="003334B0" w:rsidRPr="003334B0" w:rsidRDefault="003334B0" w:rsidP="003334B0">
      <w:pPr>
        <w:numPr>
          <w:ilvl w:val="0"/>
          <w:numId w:val="24"/>
        </w:numPr>
        <w:spacing w:after="0" w:line="240" w:lineRule="auto"/>
        <w:rPr>
          <w:rFonts w:ascii="Calibri" w:eastAsia="Calibri" w:hAnsi="Calibri" w:cs="Times New Roman"/>
        </w:rPr>
      </w:pPr>
      <w:r w:rsidRPr="003334B0">
        <w:rPr>
          <w:rFonts w:ascii="Calibri" w:eastAsia="Calibri" w:hAnsi="Calibri" w:cs="Times New Roman"/>
        </w:rPr>
        <w:lastRenderedPageBreak/>
        <w:t xml:space="preserve">stopnja 2: če je v program vključenih manj vadečih (50,00 % do 99,99 %), se število točk ustrezno zmanjša, </w:t>
      </w:r>
    </w:p>
    <w:p w:rsidR="003334B0" w:rsidRPr="003334B0" w:rsidRDefault="003334B0" w:rsidP="003334B0">
      <w:pPr>
        <w:numPr>
          <w:ilvl w:val="0"/>
          <w:numId w:val="24"/>
        </w:numPr>
        <w:spacing w:after="0" w:line="240" w:lineRule="auto"/>
        <w:rPr>
          <w:rFonts w:ascii="Calibri" w:eastAsia="Calibri" w:hAnsi="Calibri" w:cs="Times New Roman"/>
        </w:rPr>
      </w:pPr>
      <w:r w:rsidRPr="003334B0">
        <w:rPr>
          <w:rFonts w:ascii="Calibri" w:eastAsia="Calibri" w:hAnsi="Calibri" w:cs="Times New Roman"/>
        </w:rPr>
        <w:t>stopnja 3: večje število vključenih (100,00 % in več) v program ne vpliva na dodatno vrednotenje.</w:t>
      </w:r>
    </w:p>
    <w:p w:rsidR="003334B0" w:rsidRPr="003334B0" w:rsidRDefault="003334B0" w:rsidP="003334B0">
      <w:pPr>
        <w:spacing w:after="0" w:line="240" w:lineRule="auto"/>
        <w:rPr>
          <w:rFonts w:ascii="Calibri" w:eastAsia="Calibri" w:hAnsi="Calibri" w:cs="Times New Roman"/>
          <w:color w:val="006EDC"/>
          <w:sz w:val="10"/>
          <w:szCs w:val="10"/>
        </w:rPr>
      </w:pPr>
    </w:p>
    <w:tbl>
      <w:tblPr>
        <w:tblW w:w="10204" w:type="dxa"/>
        <w:jc w:val="center"/>
        <w:tblCellMar>
          <w:left w:w="70" w:type="dxa"/>
          <w:right w:w="70" w:type="dxa"/>
        </w:tblCellMar>
        <w:tblLook w:val="04A0" w:firstRow="1" w:lastRow="0" w:firstColumn="1" w:lastColumn="0" w:noHBand="0" w:noVBand="1"/>
      </w:tblPr>
      <w:tblGrid>
        <w:gridCol w:w="4535"/>
        <w:gridCol w:w="1417"/>
        <w:gridCol w:w="2835"/>
        <w:gridCol w:w="1417"/>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C1</w:t>
            </w:r>
          </w:p>
        </w:tc>
        <w:tc>
          <w:tcPr>
            <w:tcW w:w="5669" w:type="dxa"/>
            <w:gridSpan w:val="3"/>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MERILO: ŠTEVILO VKLJUČENIH</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VKLJUČENIH</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stopnja 1</w:t>
            </w:r>
          </w:p>
        </w:tc>
        <w:tc>
          <w:tcPr>
            <w:tcW w:w="2835" w:type="dxa"/>
            <w:tcBorders>
              <w:top w:val="single" w:sz="4" w:space="0" w:color="auto"/>
              <w:left w:val="nil"/>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stopnja 2</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stopnja 3</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koeficient popolnosti skupine</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0,000</w:t>
            </w:r>
          </w:p>
        </w:tc>
        <w:tc>
          <w:tcPr>
            <w:tcW w:w="2835" w:type="dxa"/>
            <w:tcBorders>
              <w:top w:val="single" w:sz="4" w:space="0" w:color="auto"/>
              <w:left w:val="nil"/>
              <w:bottom w:val="single" w:sz="4" w:space="0" w:color="auto"/>
              <w:right w:val="single" w:sz="4" w:space="0" w:color="000000"/>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proporcionalna vrednost koeficienta</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1,000</w:t>
            </w:r>
          </w:p>
        </w:tc>
      </w:tr>
    </w:tbl>
    <w:p w:rsidR="003334B0" w:rsidRDefault="003334B0" w:rsidP="003334B0">
      <w:pPr>
        <w:spacing w:after="0" w:line="240" w:lineRule="auto"/>
        <w:jc w:val="both"/>
        <w:rPr>
          <w:rFonts w:ascii="Calibri" w:eastAsia="Calibri" w:hAnsi="Calibri" w:cs="Calibri"/>
          <w:color w:val="006EDC"/>
          <w:sz w:val="16"/>
          <w:szCs w:val="16"/>
        </w:rPr>
      </w:pPr>
    </w:p>
    <w:p w:rsidR="00AA233A" w:rsidRPr="003334B0" w:rsidRDefault="00AA233A" w:rsidP="003334B0">
      <w:pPr>
        <w:spacing w:after="0" w:line="240" w:lineRule="auto"/>
        <w:jc w:val="both"/>
        <w:rPr>
          <w:rFonts w:ascii="Calibri" w:eastAsia="Calibri" w:hAnsi="Calibri" w:cs="Calibri"/>
          <w:color w:val="006EDC"/>
          <w:sz w:val="16"/>
          <w:szCs w:val="16"/>
        </w:rPr>
      </w:pPr>
    </w:p>
    <w:p w:rsidR="00AA233A" w:rsidRDefault="003334B0" w:rsidP="00AA233A">
      <w:pPr>
        <w:spacing w:after="0" w:line="240" w:lineRule="auto"/>
        <w:jc w:val="center"/>
        <w:rPr>
          <w:rFonts w:ascii="Calibri" w:eastAsia="Calibri" w:hAnsi="Calibri" w:cs="Times New Roman"/>
          <w:b/>
          <w:i/>
          <w:sz w:val="26"/>
          <w:szCs w:val="26"/>
        </w:rPr>
      </w:pPr>
      <w:bookmarkStart w:id="9" w:name="_Hlk143168883"/>
      <w:r w:rsidRPr="00AA233A">
        <w:rPr>
          <w:rFonts w:ascii="Calibri" w:eastAsia="Calibri" w:hAnsi="Calibri" w:cs="Times New Roman"/>
          <w:b/>
          <w:i/>
          <w:sz w:val="26"/>
          <w:szCs w:val="26"/>
        </w:rPr>
        <w:t>PRIZNANI LETNI OBSEG VADBE NETEKMOVALNIH ŠPORTNIH PROGRAMOV</w:t>
      </w:r>
      <w:bookmarkEnd w:id="9"/>
    </w:p>
    <w:p w:rsidR="00AA233A" w:rsidRPr="00AA233A" w:rsidRDefault="00AA233A" w:rsidP="00AA233A">
      <w:pPr>
        <w:spacing w:after="0" w:line="240" w:lineRule="auto"/>
        <w:jc w:val="center"/>
        <w:rPr>
          <w:rFonts w:ascii="Calibri" w:eastAsia="Calibri" w:hAnsi="Calibri" w:cs="Times New Roman"/>
          <w:b/>
          <w:i/>
          <w:sz w:val="10"/>
          <w:szCs w:val="10"/>
        </w:rPr>
      </w:pPr>
    </w:p>
    <w:p w:rsidR="003334B0" w:rsidRPr="00AA233A" w:rsidRDefault="003334B0" w:rsidP="003334B0">
      <w:pPr>
        <w:spacing w:after="0" w:line="240" w:lineRule="auto"/>
        <w:jc w:val="center"/>
        <w:rPr>
          <w:rFonts w:ascii="Calibri" w:eastAsia="Calibri" w:hAnsi="Calibri" w:cs="Times New Roman"/>
          <w:b/>
          <w:i/>
          <w:sz w:val="26"/>
          <w:szCs w:val="26"/>
        </w:rPr>
      </w:pPr>
      <w:r w:rsidRPr="00AA233A">
        <w:rPr>
          <w:rFonts w:ascii="Calibri" w:eastAsia="Calibri" w:hAnsi="Calibri" w:cs="Times New Roman"/>
          <w:b/>
          <w:i/>
          <w:sz w:val="24"/>
          <w:szCs w:val="24"/>
        </w:rPr>
        <w:t>PROSTOČASNA ŠPORTNA VZGOJA OTROK IN MLADINE: PRO IN PRI</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 xml:space="preserve">Skupina prostočasnih športnih programov predstavlja širok spekter športnih aktivnosti za otroke in mladino, katerih glavni cilj je izboljšanje njihove gibalnih zmogljivosti. Raznolikost izvajalcev omogoča pestro kakovostno ponudbo, ob enakih pogojih pa LPŠ daje prednost programom športnih društev. </w:t>
      </w:r>
    </w:p>
    <w:p w:rsidR="003334B0" w:rsidRPr="003334B0" w:rsidRDefault="003334B0" w:rsidP="003334B0">
      <w:pPr>
        <w:spacing w:after="0" w:line="240" w:lineRule="auto"/>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Calibri" w:hAnsi="Calibri" w:cs="Times New Roman"/>
        </w:rPr>
      </w:pPr>
      <w:bookmarkStart w:id="10" w:name="_Hlk31013113"/>
      <w:r w:rsidRPr="003334B0">
        <w:rPr>
          <w:rFonts w:ascii="Calibri" w:eastAsia="Calibri" w:hAnsi="Calibri" w:cs="Calibri"/>
          <w:u w:val="single"/>
        </w:rPr>
        <w:t>Prostočasni programi</w:t>
      </w:r>
      <w:r w:rsidRPr="003334B0">
        <w:rPr>
          <w:rFonts w:ascii="Calibri" w:eastAsia="Calibri" w:hAnsi="Calibri" w:cs="Calibri"/>
        </w:rPr>
        <w:t xml:space="preserve"> (PRO) so tisti programi, katerih  cilj je ljubiteljsko ukvarjanje s športom in koristno preživljanje prostega časa. Namen programov ni udeležba na tekmovanjih. Programi PRO se vrednotijo prijaviteljem s pretežno rekreativno naravnano vsebino. </w:t>
      </w:r>
      <w:r w:rsidRPr="003334B0">
        <w:rPr>
          <w:rFonts w:ascii="Calibri" w:eastAsia="Calibri" w:hAnsi="Calibri" w:cs="Times New Roman"/>
        </w:rPr>
        <w:t xml:space="preserve">Celoletni programi </w:t>
      </w:r>
      <w:r w:rsidRPr="003334B0">
        <w:rPr>
          <w:rFonts w:ascii="Calibri" w:eastAsia="Calibri" w:hAnsi="Calibri" w:cs="Calibri"/>
        </w:rPr>
        <w:t xml:space="preserve">PRO praviloma </w:t>
      </w:r>
      <w:r w:rsidRPr="003334B0">
        <w:rPr>
          <w:rFonts w:ascii="Calibri" w:eastAsia="Calibri" w:hAnsi="Calibri" w:cs="Times New Roman"/>
        </w:rPr>
        <w:t xml:space="preserve">potekajo najmanj 30 tednov. Vsakemu izvajalcu se za vsak prijavljeni program prizna tolikšen letni obseg vadbe, kot ga sam prijavi na JR, vendar največ 60 ur (1 ura = 60 minut). </w:t>
      </w:r>
    </w:p>
    <w:p w:rsidR="003334B0" w:rsidRPr="003334B0" w:rsidRDefault="003334B0" w:rsidP="003334B0">
      <w:pPr>
        <w:spacing w:after="0" w:line="240" w:lineRule="auto"/>
        <w:jc w:val="both"/>
        <w:rPr>
          <w:rFonts w:ascii="Calibri" w:eastAsia="Calibri" w:hAnsi="Calibri" w:cs="Calibri"/>
          <w:color w:val="006EDC"/>
          <w:sz w:val="10"/>
          <w:szCs w:val="10"/>
        </w:rPr>
      </w:pPr>
    </w:p>
    <w:p w:rsidR="003334B0" w:rsidRPr="003334B0" w:rsidRDefault="003334B0" w:rsidP="003334B0">
      <w:pPr>
        <w:spacing w:after="0" w:line="240" w:lineRule="auto"/>
        <w:jc w:val="both"/>
        <w:rPr>
          <w:rFonts w:ascii="Calibri" w:eastAsia="Times New Roman" w:hAnsi="Calibri" w:cs="Times New Roman"/>
          <w:iCs/>
        </w:rPr>
      </w:pPr>
      <w:r w:rsidRPr="003334B0">
        <w:rPr>
          <w:rFonts w:ascii="Calibri" w:eastAsia="Times New Roman" w:hAnsi="Calibri" w:cs="Times New Roman"/>
          <w:iCs/>
        </w:rPr>
        <w:t>S sredstvi lokalne skupnosti se sofinancirajo:</w:t>
      </w:r>
    </w:p>
    <w:tbl>
      <w:tblPr>
        <w:tblW w:w="10204" w:type="dxa"/>
        <w:jc w:val="center"/>
        <w:tblCellMar>
          <w:left w:w="70" w:type="dxa"/>
          <w:right w:w="70" w:type="dxa"/>
        </w:tblCellMar>
        <w:tblLook w:val="04A0" w:firstRow="1" w:lastRow="0" w:firstColumn="1" w:lastColumn="0" w:noHBand="0" w:noVBand="1"/>
      </w:tblPr>
      <w:tblGrid>
        <w:gridCol w:w="5669"/>
        <w:gridCol w:w="4535"/>
      </w:tblGrid>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u w:val="single"/>
                <w:lang w:eastAsia="sl-SI"/>
              </w:rPr>
              <w:t>ŠPORTNI PROGRAM</w:t>
            </w:r>
            <w:r w:rsidRPr="003334B0">
              <w:rPr>
                <w:rFonts w:ascii="Calibri" w:eastAsia="Times New Roman" w:hAnsi="Calibri" w:cs="Calibri"/>
                <w:sz w:val="21"/>
                <w:szCs w:val="21"/>
                <w:lang w:eastAsia="sl-SI"/>
              </w:rPr>
              <w:t>:</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u w:val="single"/>
                <w:lang w:eastAsia="sl-SI"/>
              </w:rPr>
              <w:t>MERILO ZA VREDNOTENJE</w:t>
            </w:r>
            <w:r w:rsidRPr="003334B0">
              <w:rPr>
                <w:rFonts w:ascii="Calibri" w:eastAsia="Times New Roman" w:hAnsi="Calibri" w:cs="Calibri"/>
                <w:sz w:val="21"/>
                <w:szCs w:val="21"/>
                <w:lang w:eastAsia="sl-SI"/>
              </w:rPr>
              <w:t>:</w:t>
            </w:r>
          </w:p>
        </w:tc>
      </w:tr>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PRO: celoletni prostočasni programi</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Calibri" w:hAnsi="Calibri" w:cs="Calibri"/>
                <w:sz w:val="21"/>
                <w:szCs w:val="21"/>
              </w:rPr>
              <w:t>strokovni kader/skupina</w:t>
            </w:r>
          </w:p>
        </w:tc>
      </w:tr>
    </w:tbl>
    <w:p w:rsidR="003334B0" w:rsidRPr="003334B0" w:rsidRDefault="003334B0" w:rsidP="003334B0">
      <w:pPr>
        <w:spacing w:after="0" w:line="240" w:lineRule="auto"/>
        <w:jc w:val="both"/>
        <w:rPr>
          <w:rFonts w:ascii="Calibri" w:eastAsia="Calibri" w:hAnsi="Calibri" w:cs="Calibri"/>
          <w:color w:val="006EDC"/>
          <w:sz w:val="10"/>
          <w:szCs w:val="10"/>
        </w:rPr>
      </w:pPr>
    </w:p>
    <w:tbl>
      <w:tblPr>
        <w:tblW w:w="7370" w:type="dxa"/>
        <w:jc w:val="center"/>
        <w:tblCellMar>
          <w:left w:w="70" w:type="dxa"/>
          <w:right w:w="70" w:type="dxa"/>
        </w:tblCellMar>
        <w:tblLook w:val="04A0" w:firstRow="1" w:lastRow="0" w:firstColumn="1" w:lastColumn="0" w:noHBand="0" w:noVBand="1"/>
      </w:tblPr>
      <w:tblGrid>
        <w:gridCol w:w="4535"/>
        <w:gridCol w:w="1417"/>
        <w:gridCol w:w="1418"/>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ŠT. 1</w:t>
            </w:r>
          </w:p>
        </w:tc>
        <w:tc>
          <w:tcPr>
            <w:tcW w:w="2835" w:type="dxa"/>
            <w:gridSpan w:val="2"/>
            <w:tcBorders>
              <w:top w:val="single" w:sz="4" w:space="0" w:color="auto"/>
              <w:left w:val="nil"/>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PROGRAMI PRO</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CELOLETNI PROSTOČASNI PROGRAMI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PRO: do 6 let</w:t>
            </w:r>
          </w:p>
        </w:tc>
        <w:tc>
          <w:tcPr>
            <w:tcW w:w="1418"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PRO: 7 do 19 let</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ur vadbe/tedensko</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2</w:t>
            </w:r>
          </w:p>
        </w:tc>
        <w:tc>
          <w:tcPr>
            <w:tcW w:w="1418"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2</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tednov</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30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TOČKE/STROKOVNI KADER/SKUPINA</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60</w:t>
            </w:r>
          </w:p>
        </w:tc>
        <w:tc>
          <w:tcPr>
            <w:tcW w:w="1418"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60</w:t>
            </w:r>
          </w:p>
        </w:tc>
      </w:tr>
    </w:tbl>
    <w:p w:rsidR="003334B0" w:rsidRPr="003334B0" w:rsidRDefault="003334B0" w:rsidP="003334B0">
      <w:pPr>
        <w:spacing w:after="0" w:line="240" w:lineRule="auto"/>
        <w:jc w:val="both"/>
        <w:rPr>
          <w:rFonts w:ascii="Calibri" w:eastAsia="Calibri" w:hAnsi="Calibri" w:cs="Calibri"/>
          <w:color w:val="006EDC"/>
          <w:sz w:val="10"/>
          <w:szCs w:val="10"/>
        </w:rPr>
      </w:pP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u w:val="single"/>
        </w:rPr>
        <w:t>Pripravljalni programi</w:t>
      </w:r>
      <w:r w:rsidRPr="003334B0">
        <w:rPr>
          <w:rFonts w:ascii="Calibri" w:eastAsia="Calibri" w:hAnsi="Calibri" w:cs="Times New Roman"/>
        </w:rPr>
        <w:t xml:space="preserve"> (PRI) so programi, katerih cilj je spoznavanje specifične športne panoge (prednostno izbrani šport) in (poznejše) doseganje vrhunskih športnih dosežkov. </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 xml:space="preserve">Po ZŠpo-1 vključeni v starostne skupine od 7 do 10/12 let ne morejo postati registrirani športniki in tudi rezultati doseženi na tekmovanjih se ne upoštevajo. Programi PRI se priznajo prijaviteljem, ki imajo z JR priznan vsaj en (1) </w:t>
      </w:r>
      <w:r w:rsidRPr="003334B0">
        <w:rPr>
          <w:rFonts w:ascii="Calibri" w:eastAsia="Calibri" w:hAnsi="Calibri" w:cs="Times New Roman"/>
          <w:u w:val="single"/>
        </w:rPr>
        <w:t>popoln</w:t>
      </w:r>
      <w:r w:rsidRPr="003334B0">
        <w:rPr>
          <w:rFonts w:ascii="Calibri" w:eastAsia="Calibri" w:hAnsi="Calibri" w:cs="Times New Roman"/>
        </w:rPr>
        <w:t xml:space="preserve"> tekmovalni program (USM, KŠ). Celoletni programi PRI praviloma potekajo najmanj 30 tednov. Vsakemu izvajalcu se za vsak prijavljeni program prizna tolikšen letni obseg vadbe, kot ga sam prijavi na JR, vendar največ 120 ur (1 ura = 60 minut). </w:t>
      </w:r>
    </w:p>
    <w:p w:rsidR="003334B0" w:rsidRPr="003334B0" w:rsidRDefault="003334B0" w:rsidP="003334B0">
      <w:pPr>
        <w:spacing w:after="0" w:line="240" w:lineRule="auto"/>
        <w:jc w:val="both"/>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Times New Roman" w:hAnsi="Calibri" w:cs="Times New Roman"/>
          <w:iCs/>
        </w:rPr>
      </w:pPr>
      <w:r w:rsidRPr="003334B0">
        <w:rPr>
          <w:rFonts w:ascii="Calibri" w:eastAsia="Times New Roman" w:hAnsi="Calibri" w:cs="Times New Roman"/>
          <w:iCs/>
        </w:rPr>
        <w:t>S sredstvi lokalne skupnosti se sofinancirajo:</w:t>
      </w:r>
    </w:p>
    <w:tbl>
      <w:tblPr>
        <w:tblW w:w="10204" w:type="dxa"/>
        <w:jc w:val="center"/>
        <w:tblCellMar>
          <w:left w:w="70" w:type="dxa"/>
          <w:right w:w="70" w:type="dxa"/>
        </w:tblCellMar>
        <w:tblLook w:val="04A0" w:firstRow="1" w:lastRow="0" w:firstColumn="1" w:lastColumn="0" w:noHBand="0" w:noVBand="1"/>
      </w:tblPr>
      <w:tblGrid>
        <w:gridCol w:w="5669"/>
        <w:gridCol w:w="4535"/>
      </w:tblGrid>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u w:val="single"/>
                <w:lang w:eastAsia="sl-SI"/>
              </w:rPr>
              <w:t>ŠPORTNI PROGRAM</w:t>
            </w:r>
            <w:r w:rsidRPr="003334B0">
              <w:rPr>
                <w:rFonts w:ascii="Calibri" w:eastAsia="Times New Roman" w:hAnsi="Calibri" w:cs="Calibri"/>
                <w:sz w:val="21"/>
                <w:szCs w:val="21"/>
                <w:lang w:eastAsia="sl-SI"/>
              </w:rPr>
              <w:t>:</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u w:val="single"/>
                <w:lang w:eastAsia="sl-SI"/>
              </w:rPr>
              <w:t>MERILO ZA VREDNOTENJE</w:t>
            </w:r>
            <w:r w:rsidRPr="003334B0">
              <w:rPr>
                <w:rFonts w:ascii="Calibri" w:eastAsia="Times New Roman" w:hAnsi="Calibri" w:cs="Calibri"/>
                <w:sz w:val="21"/>
                <w:szCs w:val="21"/>
                <w:lang w:eastAsia="sl-SI"/>
              </w:rPr>
              <w:t>:</w:t>
            </w:r>
          </w:p>
        </w:tc>
      </w:tr>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PRI: celoletni pripravljalni programi</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Calibri" w:hAnsi="Calibri" w:cs="Calibri"/>
                <w:sz w:val="21"/>
                <w:szCs w:val="21"/>
              </w:rPr>
              <w:t>strokovni kader/skupina</w:t>
            </w:r>
          </w:p>
        </w:tc>
      </w:tr>
    </w:tbl>
    <w:p w:rsidR="003334B0" w:rsidRPr="003334B0" w:rsidRDefault="003334B0" w:rsidP="003334B0">
      <w:pPr>
        <w:spacing w:after="0" w:line="240" w:lineRule="auto"/>
        <w:jc w:val="both"/>
        <w:rPr>
          <w:rFonts w:ascii="Calibri" w:eastAsia="Calibri" w:hAnsi="Calibri" w:cs="Calibri"/>
          <w:color w:val="006EDC"/>
          <w:sz w:val="10"/>
          <w:szCs w:val="10"/>
        </w:rPr>
      </w:pPr>
    </w:p>
    <w:tbl>
      <w:tblPr>
        <w:tblW w:w="8787" w:type="dxa"/>
        <w:jc w:val="center"/>
        <w:tblCellMar>
          <w:left w:w="70" w:type="dxa"/>
          <w:right w:w="70" w:type="dxa"/>
        </w:tblCellMar>
        <w:tblLook w:val="04A0" w:firstRow="1" w:lastRow="0" w:firstColumn="1" w:lastColumn="0" w:noHBand="0" w:noVBand="1"/>
      </w:tblPr>
      <w:tblGrid>
        <w:gridCol w:w="4535"/>
        <w:gridCol w:w="1417"/>
        <w:gridCol w:w="1417"/>
        <w:gridCol w:w="1418"/>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ŠT. 2</w:t>
            </w:r>
          </w:p>
        </w:tc>
        <w:tc>
          <w:tcPr>
            <w:tcW w:w="4252" w:type="dxa"/>
            <w:gridSpan w:val="3"/>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PROGRAMI PRI</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CELOLETNI PRIPRAVLJALNI PROGRAMI 2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PRI: U-7/8</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PRI: U-9/10</w:t>
            </w:r>
          </w:p>
        </w:tc>
        <w:tc>
          <w:tcPr>
            <w:tcW w:w="1418"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PRI: U-11/12</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ur vadbe/tedensko</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3</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3</w:t>
            </w:r>
          </w:p>
        </w:tc>
        <w:tc>
          <w:tcPr>
            <w:tcW w:w="1418"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3</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tednov</w:t>
            </w:r>
          </w:p>
        </w:tc>
        <w:tc>
          <w:tcPr>
            <w:tcW w:w="1417"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30</w:t>
            </w:r>
          </w:p>
        </w:tc>
        <w:tc>
          <w:tcPr>
            <w:tcW w:w="1417"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c>
          <w:tcPr>
            <w:tcW w:w="1418"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TOČKE/STROKOVNI KADER/SKUPINA</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90</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120</w:t>
            </w:r>
          </w:p>
        </w:tc>
        <w:tc>
          <w:tcPr>
            <w:tcW w:w="1418"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120</w:t>
            </w:r>
          </w:p>
        </w:tc>
      </w:tr>
      <w:bookmarkEnd w:id="10"/>
    </w:tbl>
    <w:p w:rsidR="003334B0" w:rsidRDefault="003334B0" w:rsidP="003334B0">
      <w:pPr>
        <w:spacing w:after="0" w:line="240" w:lineRule="auto"/>
        <w:rPr>
          <w:rFonts w:ascii="Calibri" w:eastAsia="Calibri" w:hAnsi="Calibri" w:cs="Times New Roman"/>
          <w:color w:val="006EDC"/>
          <w:sz w:val="16"/>
          <w:szCs w:val="16"/>
        </w:rPr>
      </w:pPr>
    </w:p>
    <w:p w:rsidR="00AA233A" w:rsidRDefault="00AA233A" w:rsidP="003334B0">
      <w:pPr>
        <w:spacing w:after="0" w:line="240" w:lineRule="auto"/>
        <w:rPr>
          <w:rFonts w:ascii="Calibri" w:eastAsia="Calibri" w:hAnsi="Calibri" w:cs="Times New Roman"/>
          <w:color w:val="006EDC"/>
          <w:sz w:val="16"/>
          <w:szCs w:val="16"/>
        </w:rPr>
      </w:pPr>
    </w:p>
    <w:p w:rsidR="004F1E17" w:rsidRPr="003334B0" w:rsidRDefault="004F1E17" w:rsidP="003334B0">
      <w:pPr>
        <w:spacing w:after="0" w:line="240" w:lineRule="auto"/>
        <w:rPr>
          <w:rFonts w:ascii="Calibri" w:eastAsia="Calibri" w:hAnsi="Calibri" w:cs="Times New Roman"/>
          <w:color w:val="006EDC"/>
          <w:sz w:val="16"/>
          <w:szCs w:val="16"/>
        </w:rPr>
      </w:pPr>
    </w:p>
    <w:p w:rsidR="003334B0" w:rsidRPr="00AA233A" w:rsidRDefault="003334B0" w:rsidP="003334B0">
      <w:pPr>
        <w:spacing w:after="0" w:line="240" w:lineRule="auto"/>
        <w:jc w:val="center"/>
        <w:rPr>
          <w:rFonts w:ascii="Calibri" w:eastAsia="Calibri" w:hAnsi="Calibri" w:cs="Times New Roman"/>
          <w:b/>
          <w:i/>
          <w:sz w:val="24"/>
          <w:szCs w:val="24"/>
        </w:rPr>
      </w:pPr>
      <w:r w:rsidRPr="00AA233A">
        <w:rPr>
          <w:rFonts w:ascii="Calibri" w:eastAsia="Calibri" w:hAnsi="Calibri" w:cs="Times New Roman"/>
          <w:b/>
          <w:i/>
          <w:sz w:val="24"/>
          <w:szCs w:val="24"/>
        </w:rPr>
        <w:t>ŠPORTNA REKREACIJA IN ŠPORT STAREJŠIH: RE, ŠSTA</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u w:val="single"/>
        </w:rPr>
        <w:t>Športna rekreacija</w:t>
      </w:r>
      <w:r w:rsidRPr="003334B0">
        <w:rPr>
          <w:rFonts w:ascii="Calibri" w:eastAsia="Calibri" w:hAnsi="Calibri" w:cs="Times New Roman"/>
        </w:rPr>
        <w:t xml:space="preserve"> (RE) predstavlja najširšo in najpestrejšo izbiro programov </w:t>
      </w:r>
      <w:proofErr w:type="spellStart"/>
      <w:r w:rsidRPr="003334B0">
        <w:rPr>
          <w:rFonts w:ascii="Calibri" w:eastAsia="Calibri" w:hAnsi="Calibri" w:cs="Times New Roman"/>
        </w:rPr>
        <w:t>športnorekreativne</w:t>
      </w:r>
      <w:proofErr w:type="spellEnd"/>
      <w:r w:rsidRPr="003334B0">
        <w:rPr>
          <w:rFonts w:ascii="Calibri" w:eastAsia="Calibri" w:hAnsi="Calibri" w:cs="Times New Roman"/>
        </w:rPr>
        <w:t xml:space="preserve"> vadbe za odrasle vseh starosti (nad 20 let) in družin s ciljem aktivne in koristne izrabe prostega časa (druženje, </w:t>
      </w:r>
      <w:r w:rsidRPr="003334B0">
        <w:rPr>
          <w:rFonts w:ascii="Calibri" w:eastAsia="Calibri" w:hAnsi="Calibri" w:cs="Times New Roman"/>
        </w:rPr>
        <w:lastRenderedPageBreak/>
        <w:t>zabava), ohranjanja zdravja in dobrega počutja ter udeležbe na rekreativnih tekmovanjih. Učinki redne športne vadbe dokazujejo njen pozitiven vpliv na zdravje posameznika in posledično na javno zdravje. Celoletni programi RE praviloma potekajo najmanj 30 tednov. Vsakemu izvajalcu se za vsak prijavljeni program prizna tolikšen letni obseg vadbe, kot ga sam prijavi na JR, vendar največ 60 ur (1 ura = 60 minut).</w:t>
      </w:r>
    </w:p>
    <w:p w:rsidR="003334B0" w:rsidRPr="003334B0" w:rsidRDefault="003334B0" w:rsidP="003334B0">
      <w:pPr>
        <w:spacing w:after="0" w:line="240" w:lineRule="auto"/>
        <w:jc w:val="both"/>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u w:val="single"/>
        </w:rPr>
        <w:t>Šport starejših</w:t>
      </w:r>
      <w:r w:rsidRPr="003334B0">
        <w:rPr>
          <w:rFonts w:ascii="Calibri" w:eastAsia="Calibri" w:hAnsi="Calibri" w:cs="Times New Roman"/>
        </w:rPr>
        <w:t xml:space="preserve"> (ŠSTA) je </w:t>
      </w:r>
      <w:proofErr w:type="spellStart"/>
      <w:r w:rsidRPr="003334B0">
        <w:rPr>
          <w:rFonts w:ascii="Calibri" w:eastAsia="Calibri" w:hAnsi="Calibri" w:cs="Times New Roman"/>
        </w:rPr>
        <w:t>športnorekreativna</w:t>
      </w:r>
      <w:proofErr w:type="spellEnd"/>
      <w:r w:rsidRPr="003334B0">
        <w:rPr>
          <w:rFonts w:ascii="Calibri" w:eastAsia="Calibri" w:hAnsi="Calibri" w:cs="Times New Roman"/>
        </w:rPr>
        <w:t xml:space="preserve"> dejavnost odraslih praviloma nad doseženim 65. letom, ki predstavlja kakovostno ohranjanje telesnega, duševnega in socialnega zdravja ter ohranjanja ustvarjalne življenjske energije. </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Celoletni programi ŠSTA praviloma potekajo najmanj 30 tednov. Vsakemu izvajalcu se za vsak prijavljeni program prizna tolikšen letni obseg vadbe, kot ga sam prijavi na JR, vendar največ 60 ur (1 ura = 60 minut).</w:t>
      </w:r>
    </w:p>
    <w:p w:rsidR="003334B0" w:rsidRPr="003334B0" w:rsidRDefault="003334B0" w:rsidP="003334B0">
      <w:pPr>
        <w:spacing w:after="0" w:line="240" w:lineRule="auto"/>
        <w:rPr>
          <w:rFonts w:ascii="Calibri" w:eastAsia="Calibri" w:hAnsi="Calibri" w:cs="Times New Roman"/>
          <w:color w:val="006EDC"/>
          <w:sz w:val="10"/>
          <w:szCs w:val="10"/>
        </w:rPr>
      </w:pPr>
    </w:p>
    <w:p w:rsidR="003334B0" w:rsidRPr="003334B0" w:rsidRDefault="003334B0" w:rsidP="003334B0">
      <w:pPr>
        <w:spacing w:after="0" w:line="240" w:lineRule="auto"/>
        <w:rPr>
          <w:rFonts w:ascii="Calibri" w:eastAsia="Calibri" w:hAnsi="Calibri" w:cs="Times New Roman"/>
          <w:iCs/>
          <w:color w:val="006EDC"/>
        </w:rPr>
      </w:pPr>
      <w:r w:rsidRPr="003334B0">
        <w:rPr>
          <w:rFonts w:ascii="Calibri" w:eastAsia="Calibri" w:hAnsi="Calibri" w:cs="Times New Roman"/>
          <w:iCs/>
        </w:rPr>
        <w:t>S sredstvi lokalne skupnosti (LPŠ) se sofinancirajo:</w:t>
      </w:r>
    </w:p>
    <w:tbl>
      <w:tblPr>
        <w:tblW w:w="10204" w:type="dxa"/>
        <w:jc w:val="center"/>
        <w:tblCellMar>
          <w:left w:w="70" w:type="dxa"/>
          <w:right w:w="70" w:type="dxa"/>
        </w:tblCellMar>
        <w:tblLook w:val="04A0" w:firstRow="1" w:lastRow="0" w:firstColumn="1" w:lastColumn="0" w:noHBand="0" w:noVBand="1"/>
      </w:tblPr>
      <w:tblGrid>
        <w:gridCol w:w="5669"/>
        <w:gridCol w:w="4535"/>
      </w:tblGrid>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ŠPORTNI PROGRAM:</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u w:val="single"/>
                <w:lang w:eastAsia="sl-SI"/>
              </w:rPr>
              <w:t>MERILO ZA VREDNOTENJE</w:t>
            </w:r>
            <w:r w:rsidRPr="003334B0">
              <w:rPr>
                <w:rFonts w:ascii="Calibri" w:eastAsia="Times New Roman" w:hAnsi="Calibri" w:cs="Calibri"/>
                <w:sz w:val="21"/>
                <w:szCs w:val="21"/>
                <w:lang w:eastAsia="sl-SI"/>
              </w:rPr>
              <w:t>:</w:t>
            </w:r>
          </w:p>
        </w:tc>
      </w:tr>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RE: celoletni </w:t>
            </w:r>
            <w:proofErr w:type="spellStart"/>
            <w:r w:rsidRPr="003334B0">
              <w:rPr>
                <w:rFonts w:ascii="Calibri" w:eastAsia="Times New Roman" w:hAnsi="Calibri" w:cs="Calibri"/>
                <w:sz w:val="21"/>
                <w:szCs w:val="21"/>
                <w:lang w:eastAsia="sl-SI"/>
              </w:rPr>
              <w:t>športnorekreativni</w:t>
            </w:r>
            <w:proofErr w:type="spellEnd"/>
            <w:r w:rsidRPr="003334B0">
              <w:rPr>
                <w:rFonts w:ascii="Calibri" w:eastAsia="Times New Roman" w:hAnsi="Calibri" w:cs="Calibri"/>
                <w:sz w:val="21"/>
                <w:szCs w:val="21"/>
                <w:lang w:eastAsia="sl-SI"/>
              </w:rPr>
              <w:t xml:space="preserve"> programi odraslih</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strokovni kader/skupina</w:t>
            </w:r>
          </w:p>
        </w:tc>
      </w:tr>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ŠSTA: celoletni </w:t>
            </w:r>
            <w:proofErr w:type="spellStart"/>
            <w:r w:rsidRPr="003334B0">
              <w:rPr>
                <w:rFonts w:ascii="Calibri" w:eastAsia="Times New Roman" w:hAnsi="Calibri" w:cs="Calibri"/>
                <w:sz w:val="21"/>
                <w:szCs w:val="21"/>
                <w:lang w:eastAsia="sl-SI"/>
              </w:rPr>
              <w:t>športnorekreativni</w:t>
            </w:r>
            <w:proofErr w:type="spellEnd"/>
            <w:r w:rsidRPr="003334B0">
              <w:rPr>
                <w:rFonts w:ascii="Calibri" w:eastAsia="Times New Roman" w:hAnsi="Calibri" w:cs="Calibri"/>
                <w:sz w:val="21"/>
                <w:szCs w:val="21"/>
                <w:lang w:eastAsia="sl-SI"/>
              </w:rPr>
              <w:t xml:space="preserve"> programi starejših</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strokovni kader/skupina</w:t>
            </w:r>
          </w:p>
        </w:tc>
      </w:tr>
    </w:tbl>
    <w:p w:rsidR="003334B0" w:rsidRPr="003334B0" w:rsidRDefault="003334B0" w:rsidP="003334B0">
      <w:pPr>
        <w:spacing w:after="0" w:line="240" w:lineRule="auto"/>
        <w:rPr>
          <w:rFonts w:ascii="Calibri" w:eastAsia="Calibri" w:hAnsi="Calibri" w:cs="Times New Roman"/>
          <w:iCs/>
          <w:color w:val="006EDC"/>
          <w:sz w:val="10"/>
          <w:szCs w:val="10"/>
        </w:rPr>
      </w:pPr>
    </w:p>
    <w:tbl>
      <w:tblPr>
        <w:tblW w:w="7370" w:type="dxa"/>
        <w:jc w:val="center"/>
        <w:tblCellMar>
          <w:left w:w="70" w:type="dxa"/>
          <w:right w:w="70" w:type="dxa"/>
        </w:tblCellMar>
        <w:tblLook w:val="04A0" w:firstRow="1" w:lastRow="0" w:firstColumn="1" w:lastColumn="0" w:noHBand="0" w:noVBand="1"/>
      </w:tblPr>
      <w:tblGrid>
        <w:gridCol w:w="4535"/>
        <w:gridCol w:w="1417"/>
        <w:gridCol w:w="1418"/>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ŠT. 3</w:t>
            </w:r>
          </w:p>
        </w:tc>
        <w:tc>
          <w:tcPr>
            <w:tcW w:w="2835" w:type="dxa"/>
            <w:gridSpan w:val="2"/>
            <w:tcBorders>
              <w:top w:val="single" w:sz="4" w:space="0" w:color="auto"/>
              <w:left w:val="nil"/>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PROGRAMI RE, ŠSTA</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CELOLETNI REKREATIVNI PROGRAMI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RE</w:t>
            </w:r>
          </w:p>
        </w:tc>
        <w:tc>
          <w:tcPr>
            <w:tcW w:w="1418"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ŠSTA</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ur vadbe/tedensko</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2</w:t>
            </w:r>
          </w:p>
        </w:tc>
        <w:tc>
          <w:tcPr>
            <w:tcW w:w="1418"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2</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tednov</w:t>
            </w:r>
          </w:p>
        </w:tc>
        <w:tc>
          <w:tcPr>
            <w:tcW w:w="1417"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30</w:t>
            </w:r>
          </w:p>
        </w:tc>
        <w:tc>
          <w:tcPr>
            <w:tcW w:w="1418"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30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TOČKE/STROKOVNI KADER/SKUPINA</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60</w:t>
            </w:r>
          </w:p>
        </w:tc>
        <w:tc>
          <w:tcPr>
            <w:tcW w:w="1418"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60</w:t>
            </w:r>
          </w:p>
        </w:tc>
      </w:tr>
    </w:tbl>
    <w:p w:rsidR="003334B0" w:rsidRDefault="003334B0" w:rsidP="003334B0">
      <w:pPr>
        <w:spacing w:after="0" w:line="240" w:lineRule="auto"/>
        <w:rPr>
          <w:rFonts w:ascii="Calibri" w:eastAsia="Calibri" w:hAnsi="Calibri" w:cs="Times New Roman"/>
          <w:sz w:val="16"/>
          <w:szCs w:val="16"/>
        </w:rPr>
      </w:pPr>
    </w:p>
    <w:p w:rsidR="00AA233A" w:rsidRPr="003334B0" w:rsidRDefault="00AA233A" w:rsidP="003334B0">
      <w:pPr>
        <w:spacing w:after="0" w:line="240" w:lineRule="auto"/>
        <w:rPr>
          <w:rFonts w:ascii="Calibri" w:eastAsia="Calibri" w:hAnsi="Calibri" w:cs="Times New Roman"/>
          <w:sz w:val="16"/>
          <w:szCs w:val="16"/>
        </w:rPr>
      </w:pPr>
    </w:p>
    <w:p w:rsidR="003334B0" w:rsidRPr="00AA233A" w:rsidRDefault="003334B0" w:rsidP="003334B0">
      <w:pPr>
        <w:numPr>
          <w:ilvl w:val="1"/>
          <w:numId w:val="27"/>
        </w:numPr>
        <w:spacing w:after="0" w:line="240" w:lineRule="auto"/>
        <w:jc w:val="both"/>
        <w:rPr>
          <w:rFonts w:ascii="Calibri" w:eastAsia="Calibri" w:hAnsi="Calibri" w:cs="Times New Roman"/>
          <w:b/>
          <w:sz w:val="26"/>
          <w:szCs w:val="26"/>
        </w:rPr>
      </w:pPr>
      <w:r w:rsidRPr="00AA233A">
        <w:rPr>
          <w:rFonts w:ascii="Calibri" w:eastAsia="Calibri" w:hAnsi="Calibri" w:cs="Times New Roman"/>
          <w:b/>
          <w:sz w:val="26"/>
          <w:szCs w:val="26"/>
        </w:rPr>
        <w:t xml:space="preserve">.  </w:t>
      </w:r>
      <w:r w:rsidRPr="00AA233A">
        <w:rPr>
          <w:rFonts w:ascii="Calibri" w:eastAsia="Calibri" w:hAnsi="Calibri" w:cs="Times New Roman"/>
          <w:b/>
          <w:sz w:val="26"/>
          <w:szCs w:val="26"/>
        </w:rPr>
        <w:tab/>
        <w:t>MERILA ZA OCENJEVANJE IN VREDNOTENJE TEKMOVALNIH PROGRAMOV</w:t>
      </w:r>
    </w:p>
    <w:p w:rsidR="003334B0" w:rsidRPr="003334B0" w:rsidRDefault="003334B0" w:rsidP="003334B0">
      <w:pPr>
        <w:spacing w:after="0" w:line="240" w:lineRule="auto"/>
        <w:jc w:val="both"/>
        <w:rPr>
          <w:rFonts w:ascii="Calibri" w:eastAsia="Calibri" w:hAnsi="Calibri" w:cs="Calibri"/>
        </w:rPr>
      </w:pPr>
      <w:r w:rsidRPr="003334B0">
        <w:rPr>
          <w:rFonts w:ascii="Calibri" w:eastAsia="Calibri" w:hAnsi="Calibri" w:cs="Calibri"/>
        </w:rPr>
        <w:t>Med tekmovalne programe prištevamo naslednje skupine:</w:t>
      </w:r>
    </w:p>
    <w:p w:rsidR="003334B0" w:rsidRPr="003334B0" w:rsidRDefault="003334B0" w:rsidP="003334B0">
      <w:pPr>
        <w:numPr>
          <w:ilvl w:val="0"/>
          <w:numId w:val="17"/>
        </w:numPr>
        <w:spacing w:after="0" w:line="240" w:lineRule="auto"/>
        <w:jc w:val="both"/>
        <w:rPr>
          <w:rFonts w:ascii="Calibri" w:eastAsia="Calibri" w:hAnsi="Calibri" w:cs="Calibri"/>
        </w:rPr>
      </w:pPr>
      <w:r w:rsidRPr="003334B0">
        <w:rPr>
          <w:rFonts w:ascii="Calibri" w:eastAsia="Calibri" w:hAnsi="Calibri" w:cs="Calibri"/>
        </w:rPr>
        <w:t>USM: športna vzgoja otrok in mladine usmerjenih v kakovostni in vrhunski šport; vsakemu izvajalcu se skupaj prizna največ pet (5) programov v skupinah U-11/13 do U-20.</w:t>
      </w:r>
    </w:p>
    <w:p w:rsidR="003334B0" w:rsidRPr="003334B0" w:rsidRDefault="003334B0" w:rsidP="003334B0">
      <w:pPr>
        <w:numPr>
          <w:ilvl w:val="0"/>
          <w:numId w:val="17"/>
        </w:numPr>
        <w:spacing w:after="0" w:line="240" w:lineRule="auto"/>
        <w:jc w:val="both"/>
        <w:rPr>
          <w:rFonts w:ascii="Calibri" w:eastAsia="Calibri" w:hAnsi="Calibri" w:cs="Calibri"/>
        </w:rPr>
      </w:pPr>
      <w:r w:rsidRPr="003334B0">
        <w:rPr>
          <w:rFonts w:ascii="Calibri" w:eastAsia="Calibri" w:hAnsi="Calibri" w:cs="Calibri"/>
        </w:rPr>
        <w:t>KŠ: kakovostni šport odraslih; vsakemu izvajalcu se prizna največ en (1) program.</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Vloge izvajalcev se ovrednoti po merilih (tekmovalni programi: preglednice 4 do 7).</w:t>
      </w:r>
    </w:p>
    <w:p w:rsidR="003334B0" w:rsidRDefault="003334B0" w:rsidP="003334B0">
      <w:pPr>
        <w:spacing w:after="0" w:line="240" w:lineRule="auto"/>
        <w:rPr>
          <w:rFonts w:ascii="Calibri" w:eastAsia="Calibri" w:hAnsi="Calibri" w:cs="Times New Roman"/>
          <w:sz w:val="16"/>
          <w:szCs w:val="16"/>
        </w:rPr>
      </w:pPr>
    </w:p>
    <w:p w:rsidR="00C339F9" w:rsidRPr="003334B0" w:rsidRDefault="00C339F9" w:rsidP="003334B0">
      <w:pPr>
        <w:spacing w:after="0" w:line="240" w:lineRule="auto"/>
        <w:rPr>
          <w:rFonts w:ascii="Calibri" w:eastAsia="Calibri" w:hAnsi="Calibri" w:cs="Times New Roman"/>
          <w:sz w:val="16"/>
          <w:szCs w:val="16"/>
        </w:rPr>
      </w:pPr>
    </w:p>
    <w:p w:rsidR="003334B0" w:rsidRPr="00C339F9" w:rsidRDefault="003334B0" w:rsidP="003334B0">
      <w:pPr>
        <w:spacing w:after="0" w:line="240" w:lineRule="auto"/>
        <w:jc w:val="center"/>
        <w:rPr>
          <w:rFonts w:ascii="Calibri" w:eastAsia="Calibri" w:hAnsi="Calibri" w:cs="Times New Roman"/>
          <w:b/>
          <w:sz w:val="26"/>
          <w:szCs w:val="26"/>
        </w:rPr>
      </w:pPr>
      <w:r w:rsidRPr="00C339F9">
        <w:rPr>
          <w:rFonts w:ascii="Calibri" w:eastAsia="Calibri" w:hAnsi="Calibri" w:cs="Times New Roman"/>
          <w:b/>
          <w:sz w:val="26"/>
          <w:szCs w:val="26"/>
        </w:rPr>
        <w:t>SKUPNA MERILA ZA OCENJEVANJE IN VREDNOTENJE TEKMOVALNIH ŠPORTNIH PROGRAMOV</w:t>
      </w:r>
    </w:p>
    <w:p w:rsidR="003334B0" w:rsidRPr="003334B0" w:rsidRDefault="003334B0" w:rsidP="003334B0">
      <w:pPr>
        <w:spacing w:after="0" w:line="240" w:lineRule="auto"/>
        <w:jc w:val="both"/>
        <w:rPr>
          <w:rFonts w:ascii="Calibri" w:eastAsia="Calibri" w:hAnsi="Calibri" w:cs="Calibri"/>
        </w:rPr>
      </w:pPr>
      <w:r w:rsidRPr="003334B0">
        <w:rPr>
          <w:rFonts w:ascii="Calibri" w:eastAsia="Calibri" w:hAnsi="Calibri" w:cs="Calibri"/>
        </w:rPr>
        <w:t xml:space="preserve">Ocenjevanje in vrednotenje na JR prijavljenih tekmovalnih športnih programov se izvede na podlagi meril: </w:t>
      </w:r>
    </w:p>
    <w:p w:rsidR="003334B0" w:rsidRPr="003334B0" w:rsidRDefault="003334B0" w:rsidP="003334B0">
      <w:pPr>
        <w:spacing w:after="0" w:line="240" w:lineRule="auto"/>
        <w:rPr>
          <w:rFonts w:ascii="Calibri" w:eastAsia="Calibri" w:hAnsi="Calibri" w:cs="Times New Roman"/>
          <w:color w:val="006EDC"/>
          <w:sz w:val="10"/>
          <w:szCs w:val="10"/>
        </w:rPr>
      </w:pPr>
    </w:p>
    <w:p w:rsidR="003334B0" w:rsidRPr="003334B0" w:rsidRDefault="003334B0" w:rsidP="003334B0">
      <w:pPr>
        <w:numPr>
          <w:ilvl w:val="0"/>
          <w:numId w:val="26"/>
        </w:numPr>
        <w:spacing w:after="0" w:line="240" w:lineRule="auto"/>
        <w:jc w:val="both"/>
        <w:rPr>
          <w:rFonts w:ascii="Calibri" w:eastAsia="Calibri" w:hAnsi="Calibri" w:cs="Times New Roman"/>
        </w:rPr>
      </w:pPr>
      <w:r w:rsidRPr="003334B0">
        <w:rPr>
          <w:rFonts w:ascii="Calibri" w:eastAsia="Calibri" w:hAnsi="Calibri" w:cs="Times New Roman"/>
          <w:sz w:val="24"/>
          <w:szCs w:val="24"/>
          <w:u w:val="single"/>
        </w:rPr>
        <w:t>KOMPETENTNOST STROKOVNIH DELAVCEV</w:t>
      </w:r>
      <w:r w:rsidRPr="003334B0">
        <w:rPr>
          <w:rFonts w:ascii="Calibri" w:eastAsia="Calibri" w:hAnsi="Calibri" w:cs="Times New Roman"/>
          <w:sz w:val="24"/>
          <w:szCs w:val="24"/>
        </w:rPr>
        <w:t xml:space="preserve"> </w:t>
      </w:r>
      <w:r w:rsidRPr="003334B0">
        <w:rPr>
          <w:rFonts w:ascii="Calibri" w:eastAsia="Calibri" w:hAnsi="Calibri" w:cs="Times New Roman"/>
        </w:rPr>
        <w:t xml:space="preserve">(= </w:t>
      </w:r>
      <w:r w:rsidRPr="003334B0">
        <w:rPr>
          <w:rFonts w:ascii="Calibri" w:eastAsia="Calibri" w:hAnsi="Calibri" w:cs="Times New Roman"/>
          <w:i/>
        </w:rPr>
        <w:t>korekcija strokovni kader</w:t>
      </w:r>
      <w:r w:rsidRPr="003334B0">
        <w:rPr>
          <w:rFonts w:ascii="Calibri" w:eastAsia="Calibri" w:hAnsi="Calibri" w:cs="Times New Roman"/>
        </w:rPr>
        <w:t>):</w:t>
      </w:r>
    </w:p>
    <w:p w:rsidR="003334B0" w:rsidRPr="003334B0" w:rsidRDefault="003334B0" w:rsidP="003334B0">
      <w:pPr>
        <w:spacing w:after="0" w:line="240" w:lineRule="auto"/>
        <w:ind w:left="360"/>
        <w:jc w:val="both"/>
        <w:rPr>
          <w:rFonts w:ascii="Calibri" w:eastAsia="Calibri" w:hAnsi="Calibri" w:cs="Times New Roman"/>
        </w:rPr>
      </w:pPr>
      <w:bookmarkStart w:id="11" w:name="_Hlk124668733"/>
      <w:r w:rsidRPr="003334B0">
        <w:rPr>
          <w:rFonts w:ascii="Calibri" w:eastAsia="Calibri" w:hAnsi="Calibri" w:cs="Times New Roman"/>
        </w:rPr>
        <w:t>Športni programi zahtevajo angažiranost ustrezno izobraženega in/ali usposobljenega strokovnega kadra, pri čemer ustrezno usposobljen in/ali izobražen kader predstavljajo le osebe s pridobljeno odločbo o vpisu v razvid strokovnih delavcev v športu (izdana s strani MGTŠ), ki so na osnovi prejete odločbe tudi vpisane v razvid.</w:t>
      </w:r>
    </w:p>
    <w:p w:rsidR="003334B0" w:rsidRPr="003334B0" w:rsidRDefault="003334B0" w:rsidP="003334B0">
      <w:pPr>
        <w:spacing w:after="0" w:line="240" w:lineRule="auto"/>
        <w:ind w:left="360"/>
        <w:jc w:val="both"/>
        <w:rPr>
          <w:rFonts w:ascii="Calibri" w:eastAsia="Calibri" w:hAnsi="Calibri" w:cs="Times New Roman"/>
          <w:sz w:val="10"/>
          <w:szCs w:val="10"/>
        </w:rPr>
      </w:pPr>
    </w:p>
    <w:p w:rsidR="003334B0" w:rsidRPr="003334B0" w:rsidRDefault="003334B0" w:rsidP="003334B0">
      <w:pPr>
        <w:spacing w:after="0" w:line="240" w:lineRule="auto"/>
        <w:ind w:left="360"/>
        <w:jc w:val="both"/>
        <w:rPr>
          <w:rFonts w:ascii="Calibri" w:eastAsia="Calibri" w:hAnsi="Calibri" w:cs="Times New Roman"/>
        </w:rPr>
      </w:pPr>
      <w:r w:rsidRPr="003334B0">
        <w:rPr>
          <w:rFonts w:ascii="Calibri" w:eastAsia="Calibri" w:hAnsi="Calibri" w:cs="Times New Roman"/>
        </w:rPr>
        <w:t>V 2025 se upošteva popravek korekcijskega faktorja za strokovni kader (preglednica A2) in sicer:</w:t>
      </w:r>
    </w:p>
    <w:p w:rsidR="003334B0" w:rsidRPr="003334B0" w:rsidRDefault="003334B0" w:rsidP="003334B0">
      <w:pPr>
        <w:numPr>
          <w:ilvl w:val="0"/>
          <w:numId w:val="28"/>
        </w:numPr>
        <w:spacing w:after="0" w:line="240" w:lineRule="auto"/>
        <w:jc w:val="both"/>
        <w:rPr>
          <w:rFonts w:ascii="Calibri" w:eastAsia="Calibri" w:hAnsi="Calibri" w:cs="Times New Roman"/>
        </w:rPr>
      </w:pPr>
      <w:r w:rsidRPr="003334B0">
        <w:rPr>
          <w:rFonts w:ascii="Calibri" w:eastAsia="Calibri" w:hAnsi="Calibri" w:cs="Times New Roman"/>
        </w:rPr>
        <w:t>če isti strokovni kader pri istem izvajalcu hkrati (isti termini) vodi dva ali več programov, se korekcijski faktor proporcionalno zniža,</w:t>
      </w:r>
    </w:p>
    <w:p w:rsidR="003334B0" w:rsidRPr="003334B0" w:rsidRDefault="003334B0" w:rsidP="003334B0">
      <w:pPr>
        <w:numPr>
          <w:ilvl w:val="0"/>
          <w:numId w:val="28"/>
        </w:numPr>
        <w:spacing w:after="0" w:line="240" w:lineRule="auto"/>
        <w:jc w:val="both"/>
        <w:rPr>
          <w:rFonts w:ascii="Calibri" w:eastAsia="Calibri" w:hAnsi="Calibri" w:cs="Times New Roman"/>
        </w:rPr>
      </w:pPr>
      <w:r w:rsidRPr="003334B0">
        <w:rPr>
          <w:rFonts w:ascii="Calibri" w:eastAsia="Calibri" w:hAnsi="Calibri" w:cs="Times New Roman"/>
        </w:rPr>
        <w:t>če športni program izvaja kader brez dokazil (razvid MGTŠ), je korekcijski faktor = 0,000!</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 xml:space="preserve">       Najvišja vrednost korekcijskega faktorja = 1,000! Ne sofinancira se strokovni kader v programih KŠ!</w:t>
      </w:r>
    </w:p>
    <w:p w:rsidR="003334B0" w:rsidRPr="003334B0" w:rsidRDefault="003334B0" w:rsidP="003334B0">
      <w:pPr>
        <w:spacing w:after="0" w:line="240" w:lineRule="auto"/>
        <w:jc w:val="both"/>
        <w:rPr>
          <w:rFonts w:ascii="Calibri" w:eastAsia="Calibri" w:hAnsi="Calibri" w:cs="Times New Roman"/>
          <w:sz w:val="10"/>
          <w:szCs w:val="10"/>
        </w:rPr>
      </w:pPr>
    </w:p>
    <w:tbl>
      <w:tblPr>
        <w:tblW w:w="5952" w:type="dxa"/>
        <w:jc w:val="center"/>
        <w:tblCellMar>
          <w:left w:w="70" w:type="dxa"/>
          <w:right w:w="70" w:type="dxa"/>
        </w:tblCellMar>
        <w:tblLook w:val="04A0" w:firstRow="1" w:lastRow="0" w:firstColumn="1" w:lastColumn="0" w:noHBand="0" w:noVBand="1"/>
      </w:tblPr>
      <w:tblGrid>
        <w:gridCol w:w="4535"/>
        <w:gridCol w:w="1417"/>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bookmarkStart w:id="12" w:name="_Hlk178750652"/>
            <w:r w:rsidRPr="003334B0">
              <w:rPr>
                <w:rFonts w:ascii="Calibri" w:eastAsia="Times New Roman" w:hAnsi="Calibri" w:cs="Calibri"/>
                <w:sz w:val="24"/>
                <w:szCs w:val="24"/>
                <w:lang w:eastAsia="sl-SI"/>
              </w:rPr>
              <w:t>PREGLEDNICA A2</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lang w:eastAsia="sl-SI"/>
              </w:rPr>
              <w:t>STR. KADER</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STROKOVNI KADER</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USM</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korekcijski faktor strokovni kader</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1,000</w:t>
            </w:r>
          </w:p>
        </w:tc>
      </w:tr>
      <w:bookmarkEnd w:id="11"/>
      <w:bookmarkEnd w:id="12"/>
    </w:tbl>
    <w:p w:rsidR="00C339F9" w:rsidRDefault="00C339F9" w:rsidP="003334B0">
      <w:pPr>
        <w:spacing w:after="0" w:line="240" w:lineRule="auto"/>
        <w:jc w:val="both"/>
        <w:rPr>
          <w:rFonts w:ascii="Calibri" w:eastAsia="Calibri" w:hAnsi="Calibri" w:cs="Times New Roman"/>
          <w:sz w:val="10"/>
          <w:szCs w:val="10"/>
        </w:rPr>
      </w:pPr>
    </w:p>
    <w:p w:rsidR="00C339F9" w:rsidRDefault="00C339F9" w:rsidP="003334B0">
      <w:pPr>
        <w:spacing w:after="0" w:line="240" w:lineRule="auto"/>
        <w:jc w:val="both"/>
        <w:rPr>
          <w:rFonts w:ascii="Calibri" w:eastAsia="Calibri" w:hAnsi="Calibri" w:cs="Times New Roman"/>
          <w:sz w:val="10"/>
          <w:szCs w:val="10"/>
        </w:rPr>
      </w:pPr>
    </w:p>
    <w:p w:rsidR="00C339F9" w:rsidRPr="003334B0" w:rsidRDefault="00C339F9" w:rsidP="003334B0">
      <w:pPr>
        <w:spacing w:after="0" w:line="240" w:lineRule="auto"/>
        <w:jc w:val="both"/>
        <w:rPr>
          <w:rFonts w:ascii="Calibri" w:eastAsia="Calibri" w:hAnsi="Calibri" w:cs="Times New Roman"/>
          <w:sz w:val="10"/>
          <w:szCs w:val="10"/>
        </w:rPr>
      </w:pPr>
    </w:p>
    <w:p w:rsidR="003334B0" w:rsidRPr="003334B0" w:rsidRDefault="003334B0" w:rsidP="003334B0">
      <w:pPr>
        <w:numPr>
          <w:ilvl w:val="0"/>
          <w:numId w:val="26"/>
        </w:numPr>
        <w:spacing w:after="0" w:line="240" w:lineRule="auto"/>
        <w:jc w:val="both"/>
        <w:rPr>
          <w:rFonts w:ascii="Calibri" w:eastAsia="Calibri" w:hAnsi="Calibri" w:cs="Times New Roman"/>
          <w:sz w:val="24"/>
          <w:szCs w:val="24"/>
        </w:rPr>
      </w:pPr>
      <w:r w:rsidRPr="003334B0">
        <w:rPr>
          <w:rFonts w:ascii="Calibri" w:eastAsia="Calibri" w:hAnsi="Calibri" w:cs="Times New Roman"/>
          <w:sz w:val="24"/>
          <w:szCs w:val="24"/>
          <w:u w:val="single"/>
        </w:rPr>
        <w:lastRenderedPageBreak/>
        <w:t>ŠTEVILO VADEČIH ali VELIKOST VADBENE SKUPINE</w:t>
      </w:r>
      <w:r w:rsidRPr="003334B0">
        <w:rPr>
          <w:rFonts w:ascii="Calibri" w:eastAsia="Calibri" w:hAnsi="Calibri" w:cs="Times New Roman"/>
          <w:sz w:val="24"/>
          <w:szCs w:val="24"/>
        </w:rPr>
        <w:t xml:space="preserve"> </w:t>
      </w:r>
      <w:r w:rsidRPr="003334B0">
        <w:rPr>
          <w:rFonts w:ascii="Calibri" w:eastAsia="Calibri" w:hAnsi="Calibri" w:cs="Times New Roman"/>
        </w:rPr>
        <w:t>(</w:t>
      </w:r>
      <w:r w:rsidRPr="003334B0">
        <w:rPr>
          <w:rFonts w:ascii="Calibri" w:eastAsia="Calibri" w:hAnsi="Calibri" w:cs="Times New Roman"/>
          <w:i/>
          <w:iCs/>
        </w:rPr>
        <w:t>=koeficient popolnosti vadbene skupine</w:t>
      </w:r>
      <w:r w:rsidRPr="003334B0">
        <w:rPr>
          <w:rFonts w:ascii="Calibri" w:eastAsia="Calibri" w:hAnsi="Calibri" w:cs="Times New Roman"/>
        </w:rPr>
        <w:t>)</w:t>
      </w:r>
      <w:r w:rsidRPr="003334B0">
        <w:rPr>
          <w:rFonts w:ascii="Calibri" w:eastAsia="Calibri" w:hAnsi="Calibri" w:cs="Times New Roman"/>
          <w:sz w:val="24"/>
          <w:szCs w:val="24"/>
        </w:rPr>
        <w:t xml:space="preserve">: </w:t>
      </w:r>
    </w:p>
    <w:p w:rsidR="003334B0" w:rsidRPr="003334B0" w:rsidRDefault="003334B0" w:rsidP="003334B0">
      <w:pPr>
        <w:spacing w:after="0" w:line="240" w:lineRule="auto"/>
        <w:ind w:left="360"/>
        <w:jc w:val="both"/>
        <w:rPr>
          <w:rFonts w:ascii="Calibri" w:eastAsia="Calibri" w:hAnsi="Calibri" w:cs="Times New Roman"/>
        </w:rPr>
      </w:pPr>
      <w:bookmarkStart w:id="13" w:name="_Hlk124667783"/>
      <w:r w:rsidRPr="003334B0">
        <w:rPr>
          <w:rFonts w:ascii="Calibri" w:eastAsia="Calibri" w:hAnsi="Calibri" w:cs="Times New Roman"/>
        </w:rPr>
        <w:t>Isti udeleženec se pri istem izvajalcu vrednoti samo v enem (1) programu (</w:t>
      </w:r>
      <w:proofErr w:type="spellStart"/>
      <w:r w:rsidRPr="003334B0">
        <w:rPr>
          <w:rFonts w:ascii="Calibri" w:eastAsia="Calibri" w:hAnsi="Calibri" w:cs="Times New Roman"/>
        </w:rPr>
        <w:t>netekmovalnem</w:t>
      </w:r>
      <w:proofErr w:type="spellEnd"/>
      <w:r w:rsidRPr="003334B0">
        <w:rPr>
          <w:rFonts w:ascii="Calibri" w:eastAsia="Calibri" w:hAnsi="Calibri" w:cs="Times New Roman"/>
        </w:rPr>
        <w:t xml:space="preserve"> ali tekmovalnem). (določba ne velja za kategorizirane športnike, ki so lahko ovrednoteni v celoletnem in dodatnem programu).</w:t>
      </w:r>
    </w:p>
    <w:p w:rsidR="003334B0" w:rsidRPr="003334B0" w:rsidRDefault="003334B0" w:rsidP="003334B0">
      <w:pPr>
        <w:spacing w:after="0" w:line="240" w:lineRule="auto"/>
        <w:ind w:left="360"/>
        <w:jc w:val="both"/>
        <w:rPr>
          <w:rFonts w:ascii="Calibri" w:eastAsia="Calibri" w:hAnsi="Calibri" w:cs="Calibri"/>
        </w:rPr>
      </w:pPr>
      <w:r w:rsidRPr="003334B0">
        <w:rPr>
          <w:rFonts w:ascii="Calibri" w:eastAsia="Calibri" w:hAnsi="Calibri" w:cs="Calibri"/>
        </w:rPr>
        <w:t>Različne športne panoge in starostne skupine za izvedbo optimalne vadbe zahtevajo različno število vključenih, zato je z Merili določena potrebna (priporočena) velikost skupine. Potrebno (priporočeno) število vključenih je izhodišče za določitev priznanega števila točk za posamezni športni program (preglednica B2).</w:t>
      </w:r>
    </w:p>
    <w:p w:rsidR="003334B0" w:rsidRPr="003334B0" w:rsidRDefault="003334B0" w:rsidP="003334B0">
      <w:pPr>
        <w:spacing w:after="0" w:line="240" w:lineRule="auto"/>
        <w:rPr>
          <w:rFonts w:ascii="Calibri" w:eastAsia="Calibri" w:hAnsi="Calibri" w:cs="Times New Roman"/>
          <w:color w:val="006EDC"/>
          <w:sz w:val="10"/>
          <w:szCs w:val="10"/>
        </w:rPr>
      </w:pPr>
    </w:p>
    <w:tbl>
      <w:tblPr>
        <w:tblW w:w="10205" w:type="dxa"/>
        <w:jc w:val="center"/>
        <w:tblCellMar>
          <w:left w:w="70" w:type="dxa"/>
          <w:right w:w="70" w:type="dxa"/>
        </w:tblCellMar>
        <w:tblLook w:val="04A0" w:firstRow="1" w:lastRow="0" w:firstColumn="1" w:lastColumn="0" w:noHBand="0" w:noVBand="1"/>
      </w:tblPr>
      <w:tblGrid>
        <w:gridCol w:w="4535"/>
        <w:gridCol w:w="1417"/>
        <w:gridCol w:w="1417"/>
        <w:gridCol w:w="1417"/>
        <w:gridCol w:w="1419"/>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B2</w:t>
            </w:r>
          </w:p>
        </w:tc>
        <w:tc>
          <w:tcPr>
            <w:tcW w:w="5670" w:type="dxa"/>
            <w:gridSpan w:val="4"/>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PROGRAMI USM, KŠ</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VKLJUČENIH V VADBENI SKUPINI</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USM: U-12/15</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USM: U-16/20</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KŠ: ČLANI/CE</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KATEGORIZIRANI</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IŠP/MI: velikost skupine/število vključenih (1A)</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6</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4</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4</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IŠP/MI: velikost skupine/število vključenih (1B)</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8</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6</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6</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IŠP/MI: velikost skupine/število vključenih (2A)</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8</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8</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8</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KŠP: velikost skupine/število vključenih (3A)</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12</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12</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12</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KŠP: velikost skupine/število vključenih (3B)</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12</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16</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16</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w:t>
            </w:r>
          </w:p>
        </w:tc>
      </w:tr>
      <w:tr w:rsidR="003334B0" w:rsidRPr="003334B0" w:rsidTr="003334B0">
        <w:trPr>
          <w:trHeight w:val="255"/>
          <w:jc w:val="center"/>
        </w:trPr>
        <w:tc>
          <w:tcPr>
            <w:tcW w:w="1020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OPOMBA: IŠP - individualne športne panoge, MI: miselne igre; KŠP: kolektivne športne panoge</w:t>
            </w:r>
          </w:p>
        </w:tc>
      </w:tr>
    </w:tbl>
    <w:p w:rsidR="003334B0" w:rsidRPr="003334B0" w:rsidRDefault="003334B0" w:rsidP="003334B0">
      <w:pPr>
        <w:spacing w:after="0" w:line="240" w:lineRule="auto"/>
        <w:rPr>
          <w:rFonts w:ascii="Calibri" w:eastAsia="Calibri" w:hAnsi="Calibri" w:cs="Times New Roman"/>
          <w:color w:val="006EDC"/>
          <w:sz w:val="10"/>
          <w:szCs w:val="10"/>
        </w:rPr>
      </w:pPr>
    </w:p>
    <w:tbl>
      <w:tblPr>
        <w:tblW w:w="10205" w:type="dxa"/>
        <w:jc w:val="center"/>
        <w:tblCellMar>
          <w:left w:w="70" w:type="dxa"/>
          <w:right w:w="70" w:type="dxa"/>
        </w:tblCellMar>
        <w:tblLook w:val="04A0" w:firstRow="1" w:lastRow="0" w:firstColumn="1" w:lastColumn="0" w:noHBand="0" w:noVBand="1"/>
      </w:tblPr>
      <w:tblGrid>
        <w:gridCol w:w="10205"/>
      </w:tblGrid>
      <w:tr w:rsidR="003334B0" w:rsidRPr="003334B0" w:rsidTr="003334B0">
        <w:trPr>
          <w:trHeight w:val="255"/>
          <w:jc w:val="center"/>
        </w:trPr>
        <w:tc>
          <w:tcPr>
            <w:tcW w:w="10205" w:type="dxa"/>
            <w:tcBorders>
              <w:top w:val="single" w:sz="4" w:space="0" w:color="auto"/>
              <w:left w:val="single" w:sz="4" w:space="0" w:color="auto"/>
              <w:bottom w:val="nil"/>
              <w:right w:val="single"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(1A) IŠP/MI: panoge (izvajalci) 1. kakovostne skupine razvrščanja, ki uveljavljajo rezultate posameznikov</w:t>
            </w:r>
          </w:p>
        </w:tc>
      </w:tr>
      <w:tr w:rsidR="003334B0" w:rsidRPr="003334B0" w:rsidTr="003334B0">
        <w:trPr>
          <w:trHeight w:val="255"/>
          <w:jc w:val="center"/>
        </w:trPr>
        <w:tc>
          <w:tcPr>
            <w:tcW w:w="10205" w:type="dxa"/>
            <w:tcBorders>
              <w:top w:val="nil"/>
              <w:left w:val="single" w:sz="4" w:space="0" w:color="auto"/>
              <w:bottom w:val="nil"/>
              <w:right w:val="single"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(1B) IŠP/MI: panoge (izvajalci) 2. kakovostne skupine razvrščanja, ki uveljavljajo rezultate posameznikov</w:t>
            </w:r>
          </w:p>
        </w:tc>
      </w:tr>
      <w:tr w:rsidR="003334B0" w:rsidRPr="003334B0" w:rsidTr="003334B0">
        <w:trPr>
          <w:trHeight w:val="255"/>
          <w:jc w:val="center"/>
        </w:trPr>
        <w:tc>
          <w:tcPr>
            <w:tcW w:w="10205" w:type="dxa"/>
            <w:tcBorders>
              <w:top w:val="nil"/>
              <w:left w:val="single" w:sz="4" w:space="0" w:color="auto"/>
              <w:bottom w:val="nil"/>
              <w:right w:val="single"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(2A) IŠP/MI: panoge, ki uveljavljajo rezultate ekipe (ne glede na razvrščanje)</w:t>
            </w:r>
          </w:p>
        </w:tc>
      </w:tr>
      <w:tr w:rsidR="003334B0" w:rsidRPr="003334B0" w:rsidTr="003334B0">
        <w:trPr>
          <w:trHeight w:val="255"/>
          <w:jc w:val="center"/>
        </w:trPr>
        <w:tc>
          <w:tcPr>
            <w:tcW w:w="10205" w:type="dxa"/>
            <w:tcBorders>
              <w:top w:val="nil"/>
              <w:left w:val="single" w:sz="4" w:space="0" w:color="auto"/>
              <w:bottom w:val="nil"/>
              <w:right w:val="single"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(3A) KŠP: kolektivni dvoranski športi (ne glede na razvrščanje)</w:t>
            </w:r>
          </w:p>
        </w:tc>
      </w:tr>
      <w:tr w:rsidR="003334B0" w:rsidRPr="003334B0" w:rsidTr="003334B0">
        <w:trPr>
          <w:trHeight w:val="255"/>
          <w:jc w:val="center"/>
        </w:trPr>
        <w:tc>
          <w:tcPr>
            <w:tcW w:w="10205" w:type="dxa"/>
            <w:tcBorders>
              <w:top w:val="nil"/>
              <w:left w:val="single" w:sz="4" w:space="0" w:color="auto"/>
              <w:bottom w:val="single" w:sz="4" w:space="0" w:color="auto"/>
              <w:right w:val="single"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(3B) KŠP: kolektivni športi, ki se izvajajo na zunanjih igriščih (ne glede na razvrščanje)</w:t>
            </w:r>
          </w:p>
        </w:tc>
      </w:tr>
      <w:bookmarkEnd w:id="13"/>
    </w:tbl>
    <w:p w:rsidR="003334B0" w:rsidRPr="003334B0" w:rsidRDefault="003334B0" w:rsidP="003334B0">
      <w:pPr>
        <w:spacing w:after="0" w:line="240" w:lineRule="auto"/>
        <w:rPr>
          <w:rFonts w:ascii="Calibri" w:eastAsia="Calibri" w:hAnsi="Calibri" w:cs="Times New Roman"/>
          <w:color w:val="006EDC"/>
          <w:sz w:val="10"/>
          <w:szCs w:val="10"/>
        </w:rPr>
      </w:pPr>
    </w:p>
    <w:p w:rsidR="003334B0" w:rsidRPr="003334B0" w:rsidRDefault="003334B0" w:rsidP="003334B0">
      <w:pPr>
        <w:spacing w:after="0" w:line="240" w:lineRule="auto"/>
        <w:ind w:left="360"/>
        <w:jc w:val="both"/>
        <w:rPr>
          <w:rFonts w:ascii="Calibri" w:eastAsia="Calibri" w:hAnsi="Calibri" w:cs="Times New Roman"/>
          <w:sz w:val="24"/>
          <w:szCs w:val="24"/>
        </w:rPr>
      </w:pPr>
      <w:r w:rsidRPr="003334B0">
        <w:rPr>
          <w:rFonts w:ascii="Calibri" w:eastAsia="Calibri" w:hAnsi="Calibri" w:cs="Times New Roman"/>
        </w:rPr>
        <w:t>V tekmovalnih programih se upoštevajo (vrednotijo) samo športniki, ki so registrirani v skladu z ZŠpo-1 (podatki OKS-ZŠZ na dan objave JR).</w:t>
      </w:r>
      <w:r w:rsidRPr="003334B0">
        <w:rPr>
          <w:rFonts w:ascii="Calibri" w:eastAsia="Calibri" w:hAnsi="Calibri" w:cs="Times New Roman"/>
          <w:sz w:val="24"/>
          <w:szCs w:val="24"/>
        </w:rPr>
        <w:t xml:space="preserve"> </w:t>
      </w:r>
      <w:r w:rsidRPr="003334B0">
        <w:rPr>
          <w:rFonts w:ascii="Calibri" w:eastAsia="Calibri" w:hAnsi="Calibri" w:cs="Times New Roman"/>
        </w:rPr>
        <w:t xml:space="preserve">Če se število vključenih razlikuje od potrebnega (priporočenega) števila, se </w:t>
      </w:r>
      <w:r w:rsidRPr="003334B0">
        <w:rPr>
          <w:rFonts w:ascii="Calibri" w:eastAsia="Calibri" w:hAnsi="Calibri" w:cs="Calibri"/>
        </w:rPr>
        <w:t>določi »proporcionalna vrednost koeficienta« (preglednica C2) in sicer:</w:t>
      </w:r>
    </w:p>
    <w:p w:rsidR="003334B0" w:rsidRPr="003334B0" w:rsidRDefault="003334B0" w:rsidP="003334B0">
      <w:pPr>
        <w:numPr>
          <w:ilvl w:val="0"/>
          <w:numId w:val="24"/>
        </w:numPr>
        <w:spacing w:after="0" w:line="240" w:lineRule="auto"/>
        <w:jc w:val="both"/>
        <w:rPr>
          <w:rFonts w:ascii="Calibri" w:eastAsia="Calibri" w:hAnsi="Calibri" w:cs="Times New Roman"/>
        </w:rPr>
      </w:pPr>
      <w:r w:rsidRPr="003334B0">
        <w:rPr>
          <w:rFonts w:ascii="Calibri" w:eastAsia="Calibri" w:hAnsi="Calibri" w:cs="Times New Roman"/>
        </w:rPr>
        <w:t>stopnja 1: program se ne prizna, če vanj ni vključena vsaj polovica potrebnega števila vadečih (do 49,99 %),</w:t>
      </w:r>
    </w:p>
    <w:p w:rsidR="003334B0" w:rsidRPr="003334B0" w:rsidRDefault="003334B0" w:rsidP="003334B0">
      <w:pPr>
        <w:numPr>
          <w:ilvl w:val="0"/>
          <w:numId w:val="24"/>
        </w:numPr>
        <w:spacing w:after="0" w:line="240" w:lineRule="auto"/>
        <w:rPr>
          <w:rFonts w:ascii="Calibri" w:eastAsia="Calibri" w:hAnsi="Calibri" w:cs="Times New Roman"/>
        </w:rPr>
      </w:pPr>
      <w:r w:rsidRPr="003334B0">
        <w:rPr>
          <w:rFonts w:ascii="Calibri" w:eastAsia="Calibri" w:hAnsi="Calibri" w:cs="Times New Roman"/>
        </w:rPr>
        <w:t xml:space="preserve">stopnja 2: če je v program vključenih manj vadečih (50,00 % do 99,99 %), se število točk ustrezno zmanjša, </w:t>
      </w:r>
    </w:p>
    <w:p w:rsidR="003334B0" w:rsidRPr="003334B0" w:rsidRDefault="003334B0" w:rsidP="003334B0">
      <w:pPr>
        <w:numPr>
          <w:ilvl w:val="0"/>
          <w:numId w:val="24"/>
        </w:numPr>
        <w:spacing w:after="0" w:line="240" w:lineRule="auto"/>
        <w:rPr>
          <w:rFonts w:ascii="Calibri" w:eastAsia="Calibri" w:hAnsi="Calibri" w:cs="Times New Roman"/>
        </w:rPr>
      </w:pPr>
      <w:r w:rsidRPr="003334B0">
        <w:rPr>
          <w:rFonts w:ascii="Calibri" w:eastAsia="Calibri" w:hAnsi="Calibri" w:cs="Times New Roman"/>
        </w:rPr>
        <w:t>stopnja 3: večje število vključenih (100,00 % in več) v program ne vpliva na dodatno vrednotenje.</w:t>
      </w:r>
    </w:p>
    <w:p w:rsidR="003334B0" w:rsidRPr="003334B0" w:rsidRDefault="003334B0" w:rsidP="003334B0">
      <w:pPr>
        <w:spacing w:after="0" w:line="240" w:lineRule="auto"/>
        <w:ind w:left="360"/>
        <w:rPr>
          <w:rFonts w:ascii="Calibri" w:eastAsia="Calibri" w:hAnsi="Calibri" w:cs="Times New Roman"/>
          <w:color w:val="006EDC"/>
          <w:sz w:val="10"/>
          <w:szCs w:val="10"/>
        </w:rPr>
      </w:pPr>
    </w:p>
    <w:tbl>
      <w:tblPr>
        <w:tblW w:w="10204" w:type="dxa"/>
        <w:jc w:val="center"/>
        <w:tblCellMar>
          <w:left w:w="70" w:type="dxa"/>
          <w:right w:w="70" w:type="dxa"/>
        </w:tblCellMar>
        <w:tblLook w:val="04A0" w:firstRow="1" w:lastRow="0" w:firstColumn="1" w:lastColumn="0" w:noHBand="0" w:noVBand="1"/>
      </w:tblPr>
      <w:tblGrid>
        <w:gridCol w:w="4535"/>
        <w:gridCol w:w="1417"/>
        <w:gridCol w:w="2835"/>
        <w:gridCol w:w="1417"/>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C2</w:t>
            </w:r>
          </w:p>
        </w:tc>
        <w:tc>
          <w:tcPr>
            <w:tcW w:w="5669" w:type="dxa"/>
            <w:gridSpan w:val="3"/>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MERILO: ŠTEVILO VKLJUČENIH</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VKLJUČENIH</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stopnja 1</w:t>
            </w:r>
          </w:p>
        </w:tc>
        <w:tc>
          <w:tcPr>
            <w:tcW w:w="2835" w:type="dxa"/>
            <w:tcBorders>
              <w:top w:val="single" w:sz="4" w:space="0" w:color="auto"/>
              <w:left w:val="nil"/>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stopnja 2</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stopnja 3</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koeficient popolnosti skupine</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0,000</w:t>
            </w:r>
          </w:p>
        </w:tc>
        <w:tc>
          <w:tcPr>
            <w:tcW w:w="2835" w:type="dxa"/>
            <w:tcBorders>
              <w:top w:val="single" w:sz="4" w:space="0" w:color="auto"/>
              <w:left w:val="nil"/>
              <w:bottom w:val="single" w:sz="4" w:space="0" w:color="auto"/>
              <w:right w:val="single" w:sz="4" w:space="0" w:color="000000"/>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0"/>
                <w:szCs w:val="20"/>
                <w:lang w:eastAsia="sl-SI"/>
              </w:rPr>
            </w:pPr>
            <w:r w:rsidRPr="003334B0">
              <w:rPr>
                <w:rFonts w:ascii="Calibri" w:eastAsia="Times New Roman" w:hAnsi="Calibri" w:cs="Calibri"/>
                <w:sz w:val="18"/>
                <w:szCs w:val="18"/>
                <w:lang w:eastAsia="sl-SI"/>
              </w:rPr>
              <w:t>proporcionalna vrednost koeficienta</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1,000</w:t>
            </w:r>
          </w:p>
        </w:tc>
      </w:tr>
    </w:tbl>
    <w:p w:rsidR="003334B0" w:rsidRPr="003334B0" w:rsidRDefault="003334B0" w:rsidP="003334B0">
      <w:pPr>
        <w:spacing w:after="0" w:line="240" w:lineRule="auto"/>
        <w:rPr>
          <w:rFonts w:ascii="Calibri" w:eastAsia="Calibri" w:hAnsi="Calibri" w:cs="Times New Roman"/>
          <w:sz w:val="10"/>
          <w:szCs w:val="10"/>
        </w:rPr>
      </w:pPr>
    </w:p>
    <w:p w:rsidR="003334B0" w:rsidRPr="003334B0" w:rsidRDefault="003334B0" w:rsidP="003334B0">
      <w:pPr>
        <w:numPr>
          <w:ilvl w:val="0"/>
          <w:numId w:val="26"/>
        </w:numPr>
        <w:spacing w:after="0" w:line="240" w:lineRule="auto"/>
        <w:rPr>
          <w:rFonts w:ascii="Calibri" w:eastAsia="Calibri" w:hAnsi="Calibri" w:cs="Times New Roman"/>
          <w:sz w:val="24"/>
          <w:szCs w:val="24"/>
        </w:rPr>
      </w:pPr>
      <w:r w:rsidRPr="003334B0">
        <w:rPr>
          <w:rFonts w:ascii="Calibri" w:eastAsia="Calibri" w:hAnsi="Calibri" w:cs="Times New Roman"/>
          <w:sz w:val="24"/>
          <w:szCs w:val="24"/>
          <w:u w:val="single"/>
        </w:rPr>
        <w:t>RAZVRŠČANJE ŠPORTNIH PANOG (IZVAJALCEV) GLEDE NA RAZŠIRJENOST, KONKURENČNOST, USPEŠNOST IN POMEN ZA LOKALNO  OKOLJE</w:t>
      </w:r>
      <w:r w:rsidRPr="003334B0">
        <w:rPr>
          <w:rFonts w:ascii="Calibri" w:eastAsia="Calibri" w:hAnsi="Calibri" w:cs="Times New Roman"/>
          <w:sz w:val="24"/>
          <w:szCs w:val="24"/>
        </w:rPr>
        <w:t xml:space="preserve"> </w:t>
      </w:r>
      <w:r w:rsidRPr="003334B0">
        <w:rPr>
          <w:rFonts w:ascii="Calibri" w:eastAsia="Calibri" w:hAnsi="Calibri" w:cs="Times New Roman"/>
        </w:rPr>
        <w:t>(</w:t>
      </w:r>
      <w:r w:rsidRPr="003334B0">
        <w:rPr>
          <w:rFonts w:ascii="Calibri" w:eastAsia="Calibri" w:hAnsi="Calibri" w:cs="Times New Roman"/>
          <w:i/>
          <w:iCs/>
        </w:rPr>
        <w:t>=skupni korekcijski faktor vrednotenja</w:t>
      </w:r>
      <w:r w:rsidRPr="003334B0">
        <w:rPr>
          <w:rFonts w:ascii="Calibri" w:eastAsia="Calibri" w:hAnsi="Calibri" w:cs="Times New Roman"/>
          <w:sz w:val="24"/>
          <w:szCs w:val="24"/>
        </w:rPr>
        <w:t>):</w:t>
      </w:r>
    </w:p>
    <w:p w:rsidR="003334B0" w:rsidRPr="003334B0" w:rsidRDefault="003334B0" w:rsidP="003334B0">
      <w:pPr>
        <w:spacing w:after="0" w:line="240" w:lineRule="auto"/>
        <w:ind w:left="360"/>
        <w:jc w:val="both"/>
        <w:rPr>
          <w:rFonts w:ascii="Calibri" w:eastAsia="Calibri" w:hAnsi="Calibri" w:cs="Calibri"/>
        </w:rPr>
      </w:pPr>
      <w:r w:rsidRPr="003334B0">
        <w:rPr>
          <w:rFonts w:ascii="Calibri" w:eastAsia="Calibri" w:hAnsi="Calibri" w:cs="Times New Roman"/>
        </w:rPr>
        <w:t xml:space="preserve">tekmovalni šport se izvaja v različnih športih (disciplinah, panogah), izvajalci pa so rezultatsko različno uspešni. </w:t>
      </w:r>
    </w:p>
    <w:p w:rsidR="003334B0" w:rsidRPr="003334B0" w:rsidRDefault="003334B0" w:rsidP="003334B0">
      <w:pPr>
        <w:spacing w:after="0" w:line="240" w:lineRule="auto"/>
        <w:ind w:left="360"/>
        <w:jc w:val="both"/>
        <w:rPr>
          <w:rFonts w:ascii="Calibri" w:eastAsia="Calibri" w:hAnsi="Calibri" w:cs="Times New Roman"/>
        </w:rPr>
      </w:pPr>
      <w:r w:rsidRPr="003334B0">
        <w:rPr>
          <w:rFonts w:ascii="Calibri" w:eastAsia="Calibri" w:hAnsi="Calibri" w:cs="Times New Roman"/>
        </w:rPr>
        <w:t>Merila izvajalce programov USM, KŠ, VŠ, ŠI lahko razvrstijo glede na:</w:t>
      </w:r>
    </w:p>
    <w:p w:rsidR="003334B0" w:rsidRPr="003334B0" w:rsidRDefault="003334B0" w:rsidP="003334B0">
      <w:pPr>
        <w:numPr>
          <w:ilvl w:val="0"/>
          <w:numId w:val="20"/>
        </w:numPr>
        <w:spacing w:after="0" w:line="240" w:lineRule="auto"/>
        <w:jc w:val="both"/>
        <w:rPr>
          <w:rFonts w:ascii="Calibri" w:eastAsia="Calibri" w:hAnsi="Calibri" w:cs="Times New Roman"/>
        </w:rPr>
      </w:pPr>
      <w:r w:rsidRPr="003334B0">
        <w:rPr>
          <w:rFonts w:ascii="Calibri" w:eastAsia="Calibri" w:hAnsi="Calibri" w:cs="Times New Roman"/>
        </w:rPr>
        <w:t>KOMPETENTNOST: število trenerjev z ODLOČBO o vpisu v RAZVID (MGTŠ),</w:t>
      </w:r>
    </w:p>
    <w:p w:rsidR="003334B0" w:rsidRPr="003334B0" w:rsidRDefault="003334B0" w:rsidP="003334B0">
      <w:pPr>
        <w:numPr>
          <w:ilvl w:val="0"/>
          <w:numId w:val="20"/>
        </w:numPr>
        <w:spacing w:after="0" w:line="240" w:lineRule="auto"/>
        <w:jc w:val="both"/>
        <w:rPr>
          <w:rFonts w:ascii="Calibri" w:eastAsia="Calibri" w:hAnsi="Calibri" w:cs="Times New Roman"/>
        </w:rPr>
      </w:pPr>
      <w:r w:rsidRPr="003334B0">
        <w:rPr>
          <w:rFonts w:ascii="Calibri" w:eastAsia="Calibri" w:hAnsi="Calibri" w:cs="Times New Roman"/>
        </w:rPr>
        <w:t>KONKURENČNOST: ponderirano število kategoriziranih športnikov prijavitelja (OKS-ZŠZ),</w:t>
      </w:r>
    </w:p>
    <w:p w:rsidR="003334B0" w:rsidRPr="003334B0" w:rsidRDefault="003334B0" w:rsidP="003334B0">
      <w:pPr>
        <w:numPr>
          <w:ilvl w:val="1"/>
          <w:numId w:val="26"/>
        </w:numPr>
        <w:spacing w:after="0" w:line="240" w:lineRule="auto"/>
        <w:jc w:val="both"/>
        <w:rPr>
          <w:rFonts w:ascii="Calibri" w:eastAsia="Times New Roman" w:hAnsi="Calibri" w:cs="Calibri"/>
        </w:rPr>
      </w:pPr>
      <w:r w:rsidRPr="003334B0">
        <w:rPr>
          <w:rFonts w:ascii="Calibri" w:eastAsia="Times New Roman" w:hAnsi="Calibri" w:cs="Calibri"/>
        </w:rPr>
        <w:t>LOKALNI POMEN: število vadečih v vseh z JR priznanih programih prijavitelja (JR),</w:t>
      </w:r>
    </w:p>
    <w:p w:rsidR="003334B0" w:rsidRPr="003334B0" w:rsidRDefault="003334B0" w:rsidP="003334B0">
      <w:pPr>
        <w:numPr>
          <w:ilvl w:val="1"/>
          <w:numId w:val="26"/>
        </w:numPr>
        <w:spacing w:after="0" w:line="240" w:lineRule="auto"/>
        <w:jc w:val="both"/>
        <w:rPr>
          <w:rFonts w:ascii="Calibri" w:eastAsia="Times New Roman" w:hAnsi="Calibri" w:cs="Calibri"/>
        </w:rPr>
      </w:pPr>
      <w:r w:rsidRPr="003334B0">
        <w:rPr>
          <w:rFonts w:ascii="Calibri" w:eastAsia="Times New Roman" w:hAnsi="Calibri" w:cs="Calibri"/>
        </w:rPr>
        <w:t>RAZŠIRJENOST (1): število registriranih športnikov NPŠZ (OKS-ZŠZ),</w:t>
      </w:r>
    </w:p>
    <w:p w:rsidR="003334B0" w:rsidRPr="003334B0" w:rsidRDefault="003334B0" w:rsidP="003334B0">
      <w:pPr>
        <w:numPr>
          <w:ilvl w:val="1"/>
          <w:numId w:val="26"/>
        </w:numPr>
        <w:spacing w:after="0" w:line="240" w:lineRule="auto"/>
        <w:jc w:val="both"/>
        <w:rPr>
          <w:rFonts w:ascii="Calibri" w:eastAsia="Times New Roman" w:hAnsi="Calibri" w:cs="Calibri"/>
        </w:rPr>
      </w:pPr>
      <w:r w:rsidRPr="003334B0">
        <w:rPr>
          <w:rFonts w:ascii="Calibri" w:eastAsia="Times New Roman" w:hAnsi="Calibri" w:cs="Calibri"/>
        </w:rPr>
        <w:t>RAZŠIRJENOST (2): število registriranih športnikov prijavitelja (OKS-ZŠZ),</w:t>
      </w:r>
    </w:p>
    <w:p w:rsidR="00C339F9" w:rsidRPr="004F1E17" w:rsidRDefault="003334B0" w:rsidP="004F1E17">
      <w:pPr>
        <w:numPr>
          <w:ilvl w:val="1"/>
          <w:numId w:val="26"/>
        </w:numPr>
        <w:spacing w:after="0" w:line="240" w:lineRule="auto"/>
        <w:jc w:val="both"/>
        <w:rPr>
          <w:rFonts w:ascii="Calibri" w:eastAsia="Times New Roman" w:hAnsi="Calibri" w:cs="Calibri"/>
        </w:rPr>
      </w:pPr>
      <w:r w:rsidRPr="003334B0">
        <w:rPr>
          <w:rFonts w:ascii="Calibri" w:eastAsia="Times New Roman" w:hAnsi="Calibri" w:cs="Calibri"/>
        </w:rPr>
        <w:t>USPEŠNOST: rezultat članske ekipe prijavitelja na uradnem tekmovanju NPŠZ (veljavno na dan JR).</w:t>
      </w:r>
      <w:bookmarkStart w:id="14" w:name="_Hlk178749453"/>
    </w:p>
    <w:p w:rsidR="003334B0" w:rsidRPr="003334B0" w:rsidRDefault="003334B0" w:rsidP="003334B0">
      <w:pPr>
        <w:spacing w:after="0" w:line="240" w:lineRule="auto"/>
        <w:ind w:left="345"/>
        <w:jc w:val="both"/>
        <w:rPr>
          <w:rFonts w:ascii="Calibri" w:eastAsia="Calibri" w:hAnsi="Calibri" w:cs="Times New Roman"/>
        </w:rPr>
      </w:pPr>
      <w:r w:rsidRPr="003334B0">
        <w:rPr>
          <w:rFonts w:ascii="Calibri" w:eastAsia="Calibri" w:hAnsi="Calibri" w:cs="Times New Roman"/>
        </w:rPr>
        <w:t>V 2025 so prijavitelji, ki izvajajo programe USM in/ali KŠ, razvrščeni v dve</w:t>
      </w:r>
      <w:r w:rsidRPr="003334B0">
        <w:rPr>
          <w:rFonts w:ascii="Calibri" w:eastAsia="Calibri" w:hAnsi="Calibri" w:cs="Calibri"/>
        </w:rPr>
        <w:t xml:space="preserve"> kakovostni skupini</w:t>
      </w:r>
      <w:r w:rsidRPr="003334B0">
        <w:rPr>
          <w:rFonts w:ascii="Calibri" w:eastAsia="Calibri" w:hAnsi="Calibri" w:cs="Times New Roman"/>
        </w:rPr>
        <w:t>:</w:t>
      </w:r>
    </w:p>
    <w:p w:rsidR="003334B0" w:rsidRPr="003334B0" w:rsidRDefault="003334B0" w:rsidP="003334B0">
      <w:pPr>
        <w:numPr>
          <w:ilvl w:val="0"/>
          <w:numId w:val="29"/>
        </w:numPr>
        <w:spacing w:after="0" w:line="240" w:lineRule="auto"/>
        <w:jc w:val="both"/>
        <w:rPr>
          <w:rFonts w:ascii="Calibri" w:eastAsia="Calibri" w:hAnsi="Calibri" w:cs="Times New Roman"/>
        </w:rPr>
      </w:pPr>
      <w:r w:rsidRPr="003334B0">
        <w:rPr>
          <w:rFonts w:ascii="Calibri" w:eastAsia="Calibri" w:hAnsi="Calibri" w:cs="Times New Roman"/>
        </w:rPr>
        <w:lastRenderedPageBreak/>
        <w:t>v 1. kakovostni skupini se uvrstijo vsi prijavitelji, ki na osnovi vrednotenja (preglednica D) zberejo 120 točk ali več (80,00 %). Ostali prijavitelji so razvrščeni v 2. kakovostno skupino.</w:t>
      </w:r>
    </w:p>
    <w:p w:rsidR="003334B0" w:rsidRPr="003334B0" w:rsidRDefault="003334B0" w:rsidP="003334B0">
      <w:pPr>
        <w:numPr>
          <w:ilvl w:val="0"/>
          <w:numId w:val="23"/>
        </w:numPr>
        <w:spacing w:after="0" w:line="240" w:lineRule="auto"/>
        <w:jc w:val="both"/>
        <w:rPr>
          <w:rFonts w:ascii="Calibri" w:eastAsia="Calibri" w:hAnsi="Calibri" w:cs="Times New Roman"/>
        </w:rPr>
      </w:pPr>
      <w:r w:rsidRPr="003334B0">
        <w:rPr>
          <w:rFonts w:ascii="Calibri" w:eastAsia="Calibri" w:hAnsi="Calibri" w:cs="Times New Roman"/>
        </w:rPr>
        <w:t>korekcijski faktor razvrščanja za 1. kakovostno skupino = 1,500, za 2. skupino pa = 1,000.</w:t>
      </w:r>
    </w:p>
    <w:bookmarkEnd w:id="14"/>
    <w:p w:rsidR="003334B0" w:rsidRPr="003334B0" w:rsidRDefault="003334B0" w:rsidP="003334B0">
      <w:pPr>
        <w:spacing w:after="0" w:line="240" w:lineRule="auto"/>
        <w:jc w:val="both"/>
        <w:rPr>
          <w:rFonts w:ascii="Calibri" w:eastAsia="Calibri" w:hAnsi="Calibri" w:cs="Times New Roman"/>
          <w:sz w:val="10"/>
          <w:szCs w:val="10"/>
        </w:rPr>
      </w:pPr>
    </w:p>
    <w:tbl>
      <w:tblPr>
        <w:tblW w:w="10205" w:type="dxa"/>
        <w:jc w:val="center"/>
        <w:tblCellMar>
          <w:left w:w="70" w:type="dxa"/>
          <w:right w:w="70" w:type="dxa"/>
        </w:tblCellMar>
        <w:tblLook w:val="04A0" w:firstRow="1" w:lastRow="0" w:firstColumn="1" w:lastColumn="0" w:noHBand="0" w:noVBand="1"/>
      </w:tblPr>
      <w:tblGrid>
        <w:gridCol w:w="4535"/>
        <w:gridCol w:w="1417"/>
        <w:gridCol w:w="1417"/>
        <w:gridCol w:w="1417"/>
        <w:gridCol w:w="1419"/>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D</w:t>
            </w:r>
          </w:p>
        </w:tc>
        <w:tc>
          <w:tcPr>
            <w:tcW w:w="5669" w:type="dxa"/>
            <w:gridSpan w:val="4"/>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MERILO: RAZVRŠČANJE PANOG</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KOMPETENTNOST: trenerji z ODLOČBO MGTŠ</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1 do 2 trenerja</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2 do 5 trenerjev</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6 do 9 trenerjev</w:t>
            </w:r>
          </w:p>
        </w:tc>
        <w:tc>
          <w:tcPr>
            <w:tcW w:w="1418"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10 trenerjev +</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TOČKE ZA RAZVRŠČANJE</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5</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15</w:t>
            </w:r>
          </w:p>
        </w:tc>
        <w:tc>
          <w:tcPr>
            <w:tcW w:w="1418"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25</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KONKURENČNOST: kategorizirani (ponderirano)</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0 točk</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1 do 5 točk</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5 do 10 točk</w:t>
            </w:r>
          </w:p>
        </w:tc>
        <w:tc>
          <w:tcPr>
            <w:tcW w:w="1418"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11 točk in več</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TOČKE ZA RAZVRŠČANJE</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0</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15</w:t>
            </w:r>
          </w:p>
        </w:tc>
        <w:tc>
          <w:tcPr>
            <w:tcW w:w="1418"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25</w:t>
            </w:r>
          </w:p>
        </w:tc>
      </w:tr>
      <w:tr w:rsidR="003334B0" w:rsidRPr="003334B0" w:rsidTr="003334B0">
        <w:trPr>
          <w:trHeight w:val="255"/>
          <w:jc w:val="center"/>
        </w:trPr>
        <w:tc>
          <w:tcPr>
            <w:tcW w:w="4535" w:type="dxa"/>
            <w:tcBorders>
              <w:top w:val="nil"/>
              <w:left w:val="single" w:sz="4" w:space="0" w:color="auto"/>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LOKALNI POMEN (1): vadeči v programih PRIJAVITELJA</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do 30</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31 do 64</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65 do100</w:t>
            </w:r>
          </w:p>
        </w:tc>
        <w:tc>
          <w:tcPr>
            <w:tcW w:w="1418"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101 in več</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TOČKE ZA RAZVRŠČANJE</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5</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15</w:t>
            </w:r>
          </w:p>
        </w:tc>
        <w:tc>
          <w:tcPr>
            <w:tcW w:w="1418"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25</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RAZŠIRJENOST (1): registrirani športniki NPŠZ</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do 500</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501 do 1.500</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1.501 do 3.000</w:t>
            </w:r>
          </w:p>
        </w:tc>
        <w:tc>
          <w:tcPr>
            <w:tcW w:w="1418"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3.001 in več</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TOČKE ZA RAZVRŠČANJE</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5</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15</w:t>
            </w:r>
          </w:p>
        </w:tc>
        <w:tc>
          <w:tcPr>
            <w:tcW w:w="1418"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25</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RAZŠIRJENOST (2): registrirani športniki PRIJAVITELJA</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do 10</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11 do 25</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26 do 50</w:t>
            </w:r>
          </w:p>
        </w:tc>
        <w:tc>
          <w:tcPr>
            <w:tcW w:w="1418"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51 in več</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TOČKE ZA RAZVRŠČANJE</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5</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15</w:t>
            </w:r>
          </w:p>
        </w:tc>
        <w:tc>
          <w:tcPr>
            <w:tcW w:w="1418"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25</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USPEŠNOST (1): rezultat članske ekipe PRIJAVITELJA</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nastop UT/NPŠZ</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nastop DP</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rezultat &lt; 50 %</w:t>
            </w:r>
          </w:p>
        </w:tc>
        <w:tc>
          <w:tcPr>
            <w:tcW w:w="1418"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rezultat &lt; 25 %</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TOČKE ZA RAZVRŠČANJE</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5</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w:t>
            </w:r>
          </w:p>
        </w:tc>
        <w:tc>
          <w:tcPr>
            <w:tcW w:w="1417"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15</w:t>
            </w:r>
          </w:p>
        </w:tc>
        <w:tc>
          <w:tcPr>
            <w:tcW w:w="1418" w:type="dxa"/>
            <w:tcBorders>
              <w:top w:val="nil"/>
              <w:left w:val="nil"/>
              <w:bottom w:val="single" w:sz="4" w:space="0" w:color="auto"/>
              <w:right w:val="single" w:sz="4" w:space="0" w:color="auto"/>
            </w:tcBorders>
            <w:shd w:val="clear" w:color="000000" w:fill="F0FFF0"/>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25</w:t>
            </w:r>
          </w:p>
        </w:tc>
      </w:tr>
      <w:tr w:rsidR="003334B0" w:rsidRPr="003334B0" w:rsidTr="003334B0">
        <w:trPr>
          <w:trHeight w:val="255"/>
          <w:jc w:val="center"/>
        </w:trPr>
        <w:tc>
          <w:tcPr>
            <w:tcW w:w="10205" w:type="dxa"/>
            <w:gridSpan w:val="5"/>
            <w:tcBorders>
              <w:top w:val="nil"/>
              <w:left w:val="single" w:sz="4" w:space="0" w:color="auto"/>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color w:val="0F0A7D"/>
                <w:sz w:val="21"/>
                <w:szCs w:val="21"/>
                <w:lang w:eastAsia="sl-SI"/>
              </w:rPr>
            </w:pPr>
            <w:r w:rsidRPr="003334B0">
              <w:rPr>
                <w:rFonts w:ascii="Calibri" w:eastAsia="Times New Roman" w:hAnsi="Calibri" w:cs="Calibri"/>
                <w:color w:val="0F0A7D"/>
                <w:sz w:val="21"/>
                <w:szCs w:val="21"/>
                <w:lang w:eastAsia="sl-SI"/>
              </w:rPr>
              <w:t>UT/NPŠZ: uradno tekmovanje pod okriljem NPŠZ (</w:t>
            </w:r>
            <w:proofErr w:type="spellStart"/>
            <w:r w:rsidRPr="003334B0">
              <w:rPr>
                <w:rFonts w:ascii="Calibri" w:eastAsia="Times New Roman" w:hAnsi="Calibri" w:cs="Calibri"/>
                <w:color w:val="0F0A7D"/>
                <w:sz w:val="21"/>
                <w:szCs w:val="21"/>
                <w:lang w:eastAsia="sl-SI"/>
              </w:rPr>
              <w:t>nižjeligaška</w:t>
            </w:r>
            <w:proofErr w:type="spellEnd"/>
            <w:r w:rsidRPr="003334B0">
              <w:rPr>
                <w:rFonts w:ascii="Calibri" w:eastAsia="Times New Roman" w:hAnsi="Calibri" w:cs="Calibri"/>
                <w:color w:val="0F0A7D"/>
                <w:sz w:val="21"/>
                <w:szCs w:val="21"/>
                <w:lang w:eastAsia="sl-SI"/>
              </w:rPr>
              <w:t>, pokalna tekmovanja)</w:t>
            </w:r>
          </w:p>
        </w:tc>
      </w:tr>
      <w:tr w:rsidR="003334B0" w:rsidRPr="003334B0" w:rsidTr="003334B0">
        <w:trPr>
          <w:trHeight w:val="255"/>
          <w:jc w:val="center"/>
        </w:trPr>
        <w:tc>
          <w:tcPr>
            <w:tcW w:w="1020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color w:val="0F0A7D"/>
                <w:sz w:val="21"/>
                <w:szCs w:val="21"/>
                <w:lang w:eastAsia="sl-SI"/>
              </w:rPr>
            </w:pPr>
            <w:r w:rsidRPr="003334B0">
              <w:rPr>
                <w:rFonts w:ascii="Calibri" w:eastAsia="Times New Roman" w:hAnsi="Calibri" w:cs="Calibri"/>
                <w:color w:val="0F0A7D"/>
                <w:sz w:val="21"/>
                <w:szCs w:val="21"/>
                <w:lang w:eastAsia="sl-SI"/>
              </w:rPr>
              <w:t>MT: uradno mednarodno tekmovanje , EP: evropsko prvenstvo; SP svetovno prvenstvo; OI: olimpijske igre</w:t>
            </w:r>
          </w:p>
        </w:tc>
      </w:tr>
      <w:tr w:rsidR="003334B0" w:rsidRPr="003334B0" w:rsidTr="003334B0">
        <w:trPr>
          <w:trHeight w:val="255"/>
          <w:jc w:val="center"/>
        </w:trPr>
        <w:tc>
          <w:tcPr>
            <w:tcW w:w="1020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color w:val="0F0A7D"/>
                <w:sz w:val="21"/>
                <w:szCs w:val="21"/>
                <w:lang w:eastAsia="sl-SI"/>
              </w:rPr>
            </w:pPr>
            <w:r w:rsidRPr="003334B0">
              <w:rPr>
                <w:rFonts w:ascii="Calibri" w:eastAsia="Times New Roman" w:hAnsi="Calibri" w:cs="Calibri"/>
                <w:color w:val="0F0A7D"/>
                <w:sz w:val="21"/>
                <w:szCs w:val="21"/>
                <w:lang w:eastAsia="sl-SI"/>
              </w:rPr>
              <w:t>PONDERIRANO ŠTEVILO KATEGORIZIRANIH (seznam OKS-ZŠZ): MLR=DR=1; PR=MR=2; SR=3, OR=5.</w:t>
            </w:r>
          </w:p>
        </w:tc>
      </w:tr>
    </w:tbl>
    <w:p w:rsidR="003334B0" w:rsidRPr="003334B0" w:rsidRDefault="003334B0" w:rsidP="003334B0">
      <w:pPr>
        <w:spacing w:after="0" w:line="240" w:lineRule="auto"/>
        <w:rPr>
          <w:rFonts w:ascii="Calibri" w:eastAsia="Calibri" w:hAnsi="Calibri" w:cs="Times New Roman"/>
          <w:color w:val="006EDC"/>
          <w:sz w:val="16"/>
          <w:szCs w:val="16"/>
        </w:rPr>
      </w:pPr>
    </w:p>
    <w:p w:rsidR="003334B0" w:rsidRPr="003334B0" w:rsidRDefault="003334B0" w:rsidP="003334B0">
      <w:pPr>
        <w:numPr>
          <w:ilvl w:val="0"/>
          <w:numId w:val="26"/>
        </w:numPr>
        <w:spacing w:after="0" w:line="240" w:lineRule="auto"/>
        <w:rPr>
          <w:rFonts w:ascii="Calibri" w:eastAsia="Calibri" w:hAnsi="Calibri" w:cs="Times New Roman"/>
          <w:sz w:val="24"/>
          <w:szCs w:val="24"/>
        </w:rPr>
      </w:pPr>
      <w:r w:rsidRPr="003334B0">
        <w:rPr>
          <w:rFonts w:ascii="Calibri" w:eastAsia="Calibri" w:hAnsi="Calibri" w:cs="Times New Roman"/>
          <w:sz w:val="24"/>
          <w:szCs w:val="24"/>
          <w:u w:val="single"/>
        </w:rPr>
        <w:t>MATERIALNI STROŠKI IZVEDBE PROGRAMOV</w:t>
      </w:r>
      <w:r w:rsidRPr="003334B0">
        <w:rPr>
          <w:rFonts w:ascii="Calibri" w:eastAsia="Calibri" w:hAnsi="Calibri" w:cs="Times New Roman"/>
          <w:sz w:val="24"/>
          <w:szCs w:val="24"/>
        </w:rPr>
        <w:t xml:space="preserve"> </w:t>
      </w:r>
      <w:r w:rsidRPr="003334B0">
        <w:rPr>
          <w:rFonts w:ascii="Calibri" w:eastAsia="Calibri" w:hAnsi="Calibri" w:cs="Times New Roman"/>
          <w:i/>
          <w:iCs/>
        </w:rPr>
        <w:t>(=korekcija materialni stroški</w:t>
      </w:r>
      <w:r w:rsidRPr="003334B0">
        <w:rPr>
          <w:rFonts w:ascii="Calibri" w:eastAsia="Calibri" w:hAnsi="Calibri" w:cs="Times New Roman"/>
          <w:sz w:val="24"/>
          <w:szCs w:val="24"/>
        </w:rPr>
        <w:t>)</w:t>
      </w:r>
    </w:p>
    <w:p w:rsidR="003334B0" w:rsidRPr="003334B0" w:rsidRDefault="003334B0" w:rsidP="003334B0">
      <w:pPr>
        <w:spacing w:after="0" w:line="240" w:lineRule="auto"/>
        <w:ind w:left="360"/>
        <w:jc w:val="both"/>
        <w:rPr>
          <w:rFonts w:ascii="Calibri" w:eastAsia="Calibri" w:hAnsi="Calibri" w:cs="Times New Roman"/>
        </w:rPr>
      </w:pPr>
      <w:r w:rsidRPr="003334B0">
        <w:rPr>
          <w:rFonts w:ascii="Calibri" w:eastAsia="Calibri" w:hAnsi="Calibri" w:cs="Times New Roman"/>
        </w:rPr>
        <w:t>Pri izvedbi tekmovalnih športnih programov nastajajo tudi drugi stroški (oprema, sodniki, prevozi…).</w:t>
      </w:r>
    </w:p>
    <w:p w:rsidR="003334B0" w:rsidRPr="003334B0" w:rsidRDefault="003334B0" w:rsidP="003334B0">
      <w:pPr>
        <w:spacing w:after="0" w:line="240" w:lineRule="auto"/>
        <w:ind w:left="360"/>
        <w:jc w:val="both"/>
        <w:rPr>
          <w:rFonts w:ascii="Calibri" w:eastAsia="Calibri" w:hAnsi="Calibri" w:cs="Calibri"/>
        </w:rPr>
      </w:pPr>
      <w:r w:rsidRPr="003334B0">
        <w:rPr>
          <w:rFonts w:ascii="Calibri" w:eastAsia="Calibri" w:hAnsi="Calibri" w:cs="Calibri"/>
        </w:rPr>
        <w:t>Z merili so določeni korekcijski faktorji za z JR priznane skupine programov (preglednica E1):</w:t>
      </w:r>
    </w:p>
    <w:p w:rsidR="003334B0" w:rsidRPr="003334B0" w:rsidRDefault="003334B0" w:rsidP="003334B0">
      <w:pPr>
        <w:numPr>
          <w:ilvl w:val="0"/>
          <w:numId w:val="19"/>
        </w:numPr>
        <w:spacing w:after="0" w:line="240" w:lineRule="auto"/>
        <w:contextualSpacing/>
        <w:jc w:val="both"/>
        <w:rPr>
          <w:rFonts w:ascii="Calibri" w:eastAsia="Times New Roman" w:hAnsi="Calibri" w:cs="Calibri"/>
        </w:rPr>
      </w:pPr>
      <w:r w:rsidRPr="003334B0">
        <w:rPr>
          <w:rFonts w:ascii="Calibri" w:eastAsia="Times New Roman" w:hAnsi="Calibri" w:cs="Calibri"/>
        </w:rPr>
        <w:t>skupina 1: programi USM, KŠ v kolektivnih športnih panogah (KŠP),</w:t>
      </w:r>
    </w:p>
    <w:p w:rsidR="003334B0" w:rsidRPr="003334B0" w:rsidRDefault="003334B0" w:rsidP="003334B0">
      <w:pPr>
        <w:numPr>
          <w:ilvl w:val="0"/>
          <w:numId w:val="19"/>
        </w:numPr>
        <w:spacing w:after="0" w:line="240" w:lineRule="auto"/>
        <w:contextualSpacing/>
        <w:jc w:val="both"/>
        <w:rPr>
          <w:rFonts w:ascii="Calibri" w:eastAsia="Times New Roman" w:hAnsi="Calibri" w:cs="Calibri"/>
        </w:rPr>
      </w:pPr>
      <w:r w:rsidRPr="003334B0">
        <w:rPr>
          <w:rFonts w:ascii="Calibri" w:eastAsia="Times New Roman" w:hAnsi="Calibri" w:cs="Calibri"/>
        </w:rPr>
        <w:t>skupina 2: programi USM, KŠ v individualnih športnih panogah (IŠP).</w:t>
      </w:r>
    </w:p>
    <w:p w:rsidR="003334B0" w:rsidRPr="003334B0" w:rsidRDefault="003334B0" w:rsidP="003334B0">
      <w:pPr>
        <w:spacing w:after="0" w:line="240" w:lineRule="auto"/>
        <w:ind w:left="360"/>
        <w:jc w:val="both"/>
        <w:rPr>
          <w:rFonts w:ascii="Calibri" w:eastAsia="Calibri" w:hAnsi="Calibri" w:cs="Times New Roman"/>
        </w:rPr>
      </w:pPr>
      <w:r w:rsidRPr="003334B0">
        <w:rPr>
          <w:rFonts w:ascii="Calibri" w:eastAsia="Calibri" w:hAnsi="Calibri" w:cs="Times New Roman"/>
        </w:rPr>
        <w:t>Najvišja vrednost korekcijskega faktorja = 1,000!</w:t>
      </w:r>
    </w:p>
    <w:p w:rsidR="003334B0" w:rsidRPr="003334B0" w:rsidRDefault="003334B0" w:rsidP="003334B0">
      <w:pPr>
        <w:spacing w:after="0" w:line="240" w:lineRule="auto"/>
        <w:jc w:val="both"/>
        <w:rPr>
          <w:rFonts w:ascii="Calibri" w:eastAsia="Calibri" w:hAnsi="Calibri" w:cs="Times New Roman"/>
          <w:sz w:val="10"/>
          <w:szCs w:val="10"/>
        </w:rPr>
      </w:pPr>
    </w:p>
    <w:tbl>
      <w:tblPr>
        <w:tblW w:w="7370" w:type="dxa"/>
        <w:jc w:val="center"/>
        <w:tblCellMar>
          <w:left w:w="70" w:type="dxa"/>
          <w:right w:w="70" w:type="dxa"/>
        </w:tblCellMar>
        <w:tblLook w:val="04A0" w:firstRow="1" w:lastRow="0" w:firstColumn="1" w:lastColumn="0" w:noHBand="0" w:noVBand="1"/>
      </w:tblPr>
      <w:tblGrid>
        <w:gridCol w:w="4535"/>
        <w:gridCol w:w="1417"/>
        <w:gridCol w:w="1418"/>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E1</w:t>
            </w:r>
          </w:p>
        </w:tc>
        <w:tc>
          <w:tcPr>
            <w:tcW w:w="2835" w:type="dxa"/>
            <w:gridSpan w:val="2"/>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MATERIALNI STROŠKI</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MATERIALNI STROŠKI</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skupina 1</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skupina 2</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korekcijski faktor materialni stroški izvedbe</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1,000</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0,500</w:t>
            </w:r>
          </w:p>
        </w:tc>
      </w:tr>
    </w:tbl>
    <w:p w:rsidR="003334B0" w:rsidRPr="003334B0" w:rsidRDefault="003334B0" w:rsidP="003334B0">
      <w:pPr>
        <w:spacing w:after="0" w:line="240" w:lineRule="auto"/>
        <w:jc w:val="both"/>
        <w:rPr>
          <w:rFonts w:ascii="Calibri" w:eastAsia="Calibri" w:hAnsi="Calibri" w:cs="Times New Roman"/>
          <w:sz w:val="10"/>
          <w:szCs w:val="10"/>
        </w:rPr>
      </w:pPr>
    </w:p>
    <w:p w:rsidR="003334B0" w:rsidRPr="003334B0" w:rsidRDefault="003334B0" w:rsidP="003334B0">
      <w:pPr>
        <w:numPr>
          <w:ilvl w:val="0"/>
          <w:numId w:val="19"/>
        </w:numPr>
        <w:spacing w:after="0" w:line="240" w:lineRule="auto"/>
        <w:contextualSpacing/>
        <w:jc w:val="both"/>
        <w:rPr>
          <w:rFonts w:ascii="Calibri" w:eastAsia="Times New Roman" w:hAnsi="Calibri" w:cs="Calibri"/>
        </w:rPr>
      </w:pPr>
      <w:r w:rsidRPr="003334B0">
        <w:rPr>
          <w:rFonts w:ascii="Calibri" w:eastAsia="Times New Roman" w:hAnsi="Calibri" w:cs="Calibri"/>
        </w:rPr>
        <w:t>skupina 3: vsi dodatni programi kategoriziranih športnikov: MLR, PR, DR, MR, SR, OR (preglednica E2).</w:t>
      </w:r>
    </w:p>
    <w:p w:rsidR="003334B0" w:rsidRPr="003334B0" w:rsidRDefault="003334B0" w:rsidP="003334B0">
      <w:pPr>
        <w:spacing w:after="0" w:line="240" w:lineRule="auto"/>
        <w:ind w:left="360"/>
        <w:jc w:val="both"/>
        <w:rPr>
          <w:rFonts w:ascii="Calibri" w:eastAsia="Calibri" w:hAnsi="Calibri" w:cs="Times New Roman"/>
        </w:rPr>
      </w:pPr>
      <w:r w:rsidRPr="003334B0">
        <w:rPr>
          <w:rFonts w:ascii="Calibri" w:eastAsia="Calibri" w:hAnsi="Calibri" w:cs="Times New Roman"/>
        </w:rPr>
        <w:t>Najvišja vrednost korekcijskega faktorja = 0,500!</w:t>
      </w:r>
    </w:p>
    <w:p w:rsidR="003334B0" w:rsidRPr="003334B0" w:rsidRDefault="003334B0" w:rsidP="003334B0">
      <w:pPr>
        <w:spacing w:after="0" w:line="240" w:lineRule="auto"/>
        <w:jc w:val="both"/>
        <w:rPr>
          <w:rFonts w:ascii="Calibri" w:eastAsia="Calibri" w:hAnsi="Calibri" w:cs="Times New Roman"/>
          <w:sz w:val="10"/>
          <w:szCs w:val="10"/>
        </w:rPr>
      </w:pPr>
    </w:p>
    <w:tbl>
      <w:tblPr>
        <w:tblW w:w="10205" w:type="dxa"/>
        <w:jc w:val="center"/>
        <w:tblCellMar>
          <w:left w:w="70" w:type="dxa"/>
          <w:right w:w="70" w:type="dxa"/>
        </w:tblCellMar>
        <w:tblLook w:val="04A0" w:firstRow="1" w:lastRow="0" w:firstColumn="1" w:lastColumn="0" w:noHBand="0" w:noVBand="1"/>
      </w:tblPr>
      <w:tblGrid>
        <w:gridCol w:w="4535"/>
        <w:gridCol w:w="1417"/>
        <w:gridCol w:w="1417"/>
        <w:gridCol w:w="1417"/>
        <w:gridCol w:w="1419"/>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E2</w:t>
            </w:r>
          </w:p>
        </w:tc>
        <w:tc>
          <w:tcPr>
            <w:tcW w:w="5669" w:type="dxa"/>
            <w:gridSpan w:val="4"/>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MATERIALNI STROŠKI</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MATERIALNI STROŠKI IZVEDBE PROGRAMA</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4. in 5. RAZRED</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3. RAZRED</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2. RAZRED</w:t>
            </w:r>
          </w:p>
        </w:tc>
        <w:tc>
          <w:tcPr>
            <w:tcW w:w="1418"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1. RAZRED</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razvrstitev PANOGE v razrede konkurenčnosti</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0,100</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0,200</w:t>
            </w:r>
          </w:p>
        </w:tc>
        <w:tc>
          <w:tcPr>
            <w:tcW w:w="1417"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0,350</w:t>
            </w:r>
          </w:p>
        </w:tc>
        <w:tc>
          <w:tcPr>
            <w:tcW w:w="1418" w:type="dxa"/>
            <w:tcBorders>
              <w:top w:val="nil"/>
              <w:left w:val="nil"/>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0,500</w:t>
            </w:r>
          </w:p>
        </w:tc>
      </w:tr>
      <w:tr w:rsidR="003334B0" w:rsidRPr="003334B0" w:rsidTr="003334B0">
        <w:trPr>
          <w:trHeight w:val="255"/>
          <w:jc w:val="center"/>
        </w:trPr>
        <w:tc>
          <w:tcPr>
            <w:tcW w:w="1020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color w:val="0F0A7D"/>
                <w:sz w:val="21"/>
                <w:szCs w:val="21"/>
                <w:lang w:eastAsia="sl-SI"/>
              </w:rPr>
            </w:pPr>
            <w:r w:rsidRPr="003334B0">
              <w:rPr>
                <w:rFonts w:ascii="Calibri" w:eastAsia="Times New Roman" w:hAnsi="Calibri" w:cs="Calibri"/>
                <w:color w:val="0F0A7D"/>
                <w:sz w:val="21"/>
                <w:szCs w:val="21"/>
                <w:lang w:eastAsia="sl-SI"/>
              </w:rPr>
              <w:t>pri razvrščanju v razrede konkurenčnosti se upošteva vsakoletni seznam OKS-ZŠZ (strokovni svet za VŠ pri OKS-ZŠZ)</w:t>
            </w:r>
          </w:p>
        </w:tc>
      </w:tr>
    </w:tbl>
    <w:p w:rsidR="003334B0" w:rsidRDefault="003334B0" w:rsidP="003334B0">
      <w:pPr>
        <w:spacing w:after="0" w:line="240" w:lineRule="auto"/>
        <w:rPr>
          <w:rFonts w:ascii="Calibri" w:eastAsia="Calibri" w:hAnsi="Calibri" w:cs="Times New Roman"/>
          <w:color w:val="006EDC"/>
          <w:sz w:val="16"/>
          <w:szCs w:val="16"/>
        </w:rPr>
      </w:pPr>
    </w:p>
    <w:p w:rsidR="00C339F9" w:rsidRPr="003334B0" w:rsidRDefault="00C339F9" w:rsidP="003334B0">
      <w:pPr>
        <w:spacing w:after="0" w:line="240" w:lineRule="auto"/>
        <w:rPr>
          <w:rFonts w:ascii="Calibri" w:eastAsia="Calibri" w:hAnsi="Calibri" w:cs="Times New Roman"/>
          <w:color w:val="006EDC"/>
          <w:sz w:val="16"/>
          <w:szCs w:val="16"/>
        </w:rPr>
      </w:pPr>
    </w:p>
    <w:p w:rsidR="003334B0" w:rsidRDefault="003334B0" w:rsidP="003334B0">
      <w:pPr>
        <w:spacing w:after="0" w:line="240" w:lineRule="auto"/>
        <w:jc w:val="center"/>
        <w:rPr>
          <w:rFonts w:ascii="Calibri" w:eastAsia="Calibri" w:hAnsi="Calibri" w:cs="Times New Roman"/>
          <w:b/>
          <w:i/>
          <w:sz w:val="26"/>
          <w:szCs w:val="26"/>
        </w:rPr>
      </w:pPr>
      <w:r w:rsidRPr="00C339F9">
        <w:rPr>
          <w:rFonts w:ascii="Calibri" w:eastAsia="Calibri" w:hAnsi="Calibri" w:cs="Times New Roman"/>
          <w:b/>
          <w:i/>
          <w:sz w:val="26"/>
          <w:szCs w:val="26"/>
        </w:rPr>
        <w:t>PRIZNANI LETNI OBSEG VADBE TEKMOVALNIH ŠPORTNIH PROGRAMOV</w:t>
      </w:r>
    </w:p>
    <w:p w:rsidR="00C339F9" w:rsidRPr="00C339F9" w:rsidRDefault="00C339F9" w:rsidP="003334B0">
      <w:pPr>
        <w:spacing w:after="0" w:line="240" w:lineRule="auto"/>
        <w:jc w:val="center"/>
        <w:rPr>
          <w:rFonts w:ascii="Calibri" w:eastAsia="Calibri" w:hAnsi="Calibri" w:cs="Times New Roman"/>
          <w:b/>
          <w:i/>
          <w:sz w:val="8"/>
          <w:szCs w:val="8"/>
        </w:rPr>
      </w:pPr>
    </w:p>
    <w:p w:rsidR="003334B0" w:rsidRPr="00C339F9" w:rsidRDefault="003334B0" w:rsidP="00C339F9">
      <w:pPr>
        <w:spacing w:after="0" w:line="240" w:lineRule="auto"/>
        <w:jc w:val="center"/>
        <w:rPr>
          <w:rFonts w:ascii="Calibri" w:eastAsia="Calibri" w:hAnsi="Calibri" w:cs="Times New Roman"/>
          <w:b/>
          <w:i/>
          <w:sz w:val="26"/>
          <w:szCs w:val="26"/>
        </w:rPr>
      </w:pPr>
      <w:r w:rsidRPr="00C339F9">
        <w:rPr>
          <w:rFonts w:ascii="Calibri" w:eastAsia="Calibri" w:hAnsi="Calibri" w:cs="Times New Roman"/>
          <w:b/>
          <w:i/>
          <w:sz w:val="24"/>
          <w:szCs w:val="24"/>
        </w:rPr>
        <w:t>ŠPORTNA VZGOJA OTROK IN MLADINE USMERJENIH V KAKOVOSTNI IN VRHUNSKI ŠPORT: USM</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u w:val="single"/>
        </w:rPr>
        <w:t>Športna vzgoja otrok in mladine usmerjenih v kakovostni in vrhunski šport</w:t>
      </w:r>
      <w:r w:rsidRPr="003334B0">
        <w:rPr>
          <w:rFonts w:ascii="Calibri" w:eastAsia="Calibri" w:hAnsi="Calibri" w:cs="Times New Roman"/>
        </w:rPr>
        <w:t xml:space="preserve"> (USM) obsega programe, kjer je osnovni cilj doseganje vrhunskih športnih rezultatov. Programi USM predstavljajo načrtovane športne aktivnosti z namenom nastopanja na uradnih tekmovanjih NPŠZ do naslova državnega prvaka. V programih USM se upoštevajo samo mladi športniki, ki so registrirani v skladu z ZŠpo-1 (podatki OKS-ZŠZ). Razvrstitev v kakovostne skupine je določena na osnovi rezultatov razvrščanja (preglednica C). </w:t>
      </w:r>
      <w:r w:rsidRPr="003334B0">
        <w:rPr>
          <w:rFonts w:ascii="Calibri" w:eastAsia="Calibri" w:hAnsi="Calibri" w:cs="Times New Roman"/>
        </w:rPr>
        <w:lastRenderedPageBreak/>
        <w:t>Vsakemu izvajalcu se za vsak prijavljeni program prizna tolikšen letni obseg vadbe, kot ga sam prijavi na JR, vendar največ 240/320 ur (1 ura = 60 minut).</w:t>
      </w:r>
    </w:p>
    <w:p w:rsidR="003334B0" w:rsidRPr="003334B0" w:rsidRDefault="003334B0" w:rsidP="003334B0">
      <w:pPr>
        <w:spacing w:after="0" w:line="240" w:lineRule="auto"/>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Calibri" w:hAnsi="Calibri" w:cs="Times New Roman"/>
          <w:szCs w:val="20"/>
        </w:rPr>
      </w:pPr>
      <w:r w:rsidRPr="003334B0">
        <w:rPr>
          <w:rFonts w:ascii="Calibri" w:eastAsia="Calibri" w:hAnsi="Calibri" w:cs="Times New Roman"/>
          <w:szCs w:val="20"/>
        </w:rPr>
        <w:t>Mladi športniki lahko s kvalitetnimi rezultati v skladu s Pogoji, pravili in kriteriji za registriranje in kategoriziranje športnikov v RS dosežejo status športnika mladinskega (MLR) ali perspektivnega razreda (PR). S tem se jim prizna dodatni program športne vadbe, ki se sofinancira pod pogojem, da je kategorizacija navedena v zadnji objavi OKS-ZŠZ pred objavo JR in je športnik naveden kot član društva s sedežem v občini.</w:t>
      </w:r>
    </w:p>
    <w:p w:rsidR="003334B0" w:rsidRPr="003334B0" w:rsidRDefault="003334B0" w:rsidP="003334B0">
      <w:pPr>
        <w:spacing w:after="0" w:line="240" w:lineRule="auto"/>
        <w:rPr>
          <w:rFonts w:ascii="Calibri" w:eastAsia="Calibri" w:hAnsi="Calibri" w:cs="Times New Roman"/>
          <w:sz w:val="10"/>
          <w:szCs w:val="10"/>
        </w:rPr>
      </w:pPr>
    </w:p>
    <w:p w:rsidR="003334B0" w:rsidRPr="003334B0" w:rsidRDefault="003334B0" w:rsidP="003334B0">
      <w:pPr>
        <w:spacing w:after="0" w:line="240" w:lineRule="auto"/>
        <w:rPr>
          <w:rFonts w:ascii="Calibri" w:eastAsia="Calibri" w:hAnsi="Calibri" w:cs="Times New Roman"/>
          <w:iCs/>
        </w:rPr>
      </w:pPr>
      <w:r w:rsidRPr="003334B0">
        <w:rPr>
          <w:rFonts w:ascii="Calibri" w:eastAsia="Calibri" w:hAnsi="Calibri" w:cs="Times New Roman"/>
          <w:iCs/>
        </w:rPr>
        <w:t>S sredstvi lokalne skupnosti (LPŠ) se sofinancirajo:</w:t>
      </w:r>
    </w:p>
    <w:tbl>
      <w:tblPr>
        <w:tblW w:w="10204" w:type="dxa"/>
        <w:jc w:val="center"/>
        <w:tblCellMar>
          <w:left w:w="70" w:type="dxa"/>
          <w:right w:w="70" w:type="dxa"/>
        </w:tblCellMar>
        <w:tblLook w:val="04A0" w:firstRow="1" w:lastRow="0" w:firstColumn="1" w:lastColumn="0" w:noHBand="0" w:noVBand="1"/>
      </w:tblPr>
      <w:tblGrid>
        <w:gridCol w:w="5669"/>
        <w:gridCol w:w="4535"/>
      </w:tblGrid>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u w:val="single"/>
                <w:lang w:eastAsia="sl-SI"/>
              </w:rPr>
              <w:t>ŠPORTNI PROGRAM</w:t>
            </w:r>
            <w:r w:rsidRPr="003334B0">
              <w:rPr>
                <w:rFonts w:ascii="Calibri" w:eastAsia="Times New Roman" w:hAnsi="Calibri" w:cs="Calibri"/>
                <w:sz w:val="21"/>
                <w:szCs w:val="21"/>
                <w:lang w:eastAsia="sl-SI"/>
              </w:rPr>
              <w:t>:</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u w:val="single"/>
                <w:lang w:eastAsia="sl-SI"/>
              </w:rPr>
              <w:t>MERILO ZA VREDNOTENJE</w:t>
            </w:r>
            <w:r w:rsidRPr="003334B0">
              <w:rPr>
                <w:rFonts w:ascii="Calibri" w:eastAsia="Times New Roman" w:hAnsi="Calibri" w:cs="Calibri"/>
                <w:sz w:val="21"/>
                <w:szCs w:val="21"/>
                <w:lang w:eastAsia="sl-SI"/>
              </w:rPr>
              <w:t>:</w:t>
            </w:r>
          </w:p>
        </w:tc>
      </w:tr>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USM: celoletni tekmovalni programi otrok in mladine</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strokovni kader, materialni stroški/skupina</w:t>
            </w:r>
          </w:p>
        </w:tc>
      </w:tr>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USM: dodatni programi kategoriziranih športnikov MLR, PR</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materialni stroški/udeleženec</w:t>
            </w:r>
          </w:p>
        </w:tc>
      </w:tr>
    </w:tbl>
    <w:p w:rsidR="003334B0" w:rsidRPr="003334B0" w:rsidRDefault="003334B0" w:rsidP="003334B0">
      <w:pPr>
        <w:spacing w:after="0" w:line="240" w:lineRule="auto"/>
        <w:rPr>
          <w:rFonts w:ascii="Calibri" w:eastAsia="Calibri" w:hAnsi="Calibri" w:cs="Times New Roman"/>
          <w:iCs/>
          <w:color w:val="006EDC"/>
          <w:sz w:val="10"/>
          <w:szCs w:val="10"/>
        </w:rPr>
      </w:pPr>
    </w:p>
    <w:tbl>
      <w:tblPr>
        <w:tblW w:w="10204" w:type="dxa"/>
        <w:jc w:val="center"/>
        <w:tblCellMar>
          <w:left w:w="70" w:type="dxa"/>
          <w:right w:w="70" w:type="dxa"/>
        </w:tblCellMar>
        <w:tblLook w:val="04A0" w:firstRow="1" w:lastRow="0" w:firstColumn="1" w:lastColumn="0" w:noHBand="0" w:noVBand="1"/>
      </w:tblPr>
      <w:tblGrid>
        <w:gridCol w:w="4535"/>
        <w:gridCol w:w="1417"/>
        <w:gridCol w:w="1417"/>
        <w:gridCol w:w="1417"/>
        <w:gridCol w:w="1418"/>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ŠT. 4-1</w:t>
            </w:r>
          </w:p>
        </w:tc>
        <w:tc>
          <w:tcPr>
            <w:tcW w:w="5669" w:type="dxa"/>
            <w:gridSpan w:val="4"/>
            <w:tcBorders>
              <w:top w:val="single" w:sz="4" w:space="0" w:color="auto"/>
              <w:left w:val="nil"/>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 xml:space="preserve">PROGRAMI USM: 2. KAKOVOSTNA SKUPINA                          </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CELOLETNI TEKMOVALNI PROGRAMI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USM: U-12/13</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USM: U-14/15</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USM: U-16/17</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USM: U-18/19</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ur vadbe/tedensko</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6</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6</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tednov</w:t>
            </w:r>
          </w:p>
        </w:tc>
        <w:tc>
          <w:tcPr>
            <w:tcW w:w="1417"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c>
          <w:tcPr>
            <w:tcW w:w="1417"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c>
          <w:tcPr>
            <w:tcW w:w="1417"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c>
          <w:tcPr>
            <w:tcW w:w="1417"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TOČKE/STROKOVNI KADER/SKUPINA</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160</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160</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240</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240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TOČKE/MATERIALNI STROŠKI/SKUPINA</w:t>
            </w:r>
          </w:p>
        </w:tc>
        <w:tc>
          <w:tcPr>
            <w:tcW w:w="1417" w:type="dxa"/>
            <w:tcBorders>
              <w:top w:val="nil"/>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160</w:t>
            </w:r>
          </w:p>
        </w:tc>
        <w:tc>
          <w:tcPr>
            <w:tcW w:w="1417" w:type="dxa"/>
            <w:tcBorders>
              <w:top w:val="nil"/>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160</w:t>
            </w:r>
          </w:p>
        </w:tc>
        <w:tc>
          <w:tcPr>
            <w:tcW w:w="1417" w:type="dxa"/>
            <w:tcBorders>
              <w:top w:val="nil"/>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240</w:t>
            </w:r>
          </w:p>
        </w:tc>
        <w:tc>
          <w:tcPr>
            <w:tcW w:w="1417" w:type="dxa"/>
            <w:tcBorders>
              <w:top w:val="nil"/>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240</w:t>
            </w:r>
          </w:p>
        </w:tc>
      </w:tr>
    </w:tbl>
    <w:p w:rsidR="003334B0" w:rsidRPr="003334B0" w:rsidRDefault="003334B0" w:rsidP="003334B0">
      <w:pPr>
        <w:spacing w:after="0" w:line="240" w:lineRule="auto"/>
        <w:rPr>
          <w:rFonts w:ascii="Calibri" w:eastAsia="Calibri" w:hAnsi="Calibri" w:cs="Times New Roman"/>
          <w:iCs/>
          <w:color w:val="006EDC"/>
          <w:sz w:val="10"/>
          <w:szCs w:val="10"/>
        </w:rPr>
      </w:pPr>
    </w:p>
    <w:tbl>
      <w:tblPr>
        <w:tblW w:w="10204" w:type="dxa"/>
        <w:jc w:val="center"/>
        <w:tblCellMar>
          <w:left w:w="70" w:type="dxa"/>
          <w:right w:w="70" w:type="dxa"/>
        </w:tblCellMar>
        <w:tblLook w:val="04A0" w:firstRow="1" w:lastRow="0" w:firstColumn="1" w:lastColumn="0" w:noHBand="0" w:noVBand="1"/>
      </w:tblPr>
      <w:tblGrid>
        <w:gridCol w:w="4535"/>
        <w:gridCol w:w="1417"/>
        <w:gridCol w:w="1417"/>
        <w:gridCol w:w="1417"/>
        <w:gridCol w:w="1418"/>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ŠT. 4-2</w:t>
            </w:r>
          </w:p>
        </w:tc>
        <w:tc>
          <w:tcPr>
            <w:tcW w:w="5669" w:type="dxa"/>
            <w:gridSpan w:val="4"/>
            <w:tcBorders>
              <w:top w:val="single" w:sz="4" w:space="0" w:color="auto"/>
              <w:left w:val="nil"/>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 xml:space="preserve">PROGRAMI USM: 1. KAKOVOSTNA SKUPINA                          </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CELOLETNI TEKMOVALNI PROGRAMI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USM: U-12/13</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USM: U-14/15</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USM: U-16/17</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USM: U-18/19</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ur vadbe/tedensko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8</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tednov</w:t>
            </w:r>
          </w:p>
        </w:tc>
        <w:tc>
          <w:tcPr>
            <w:tcW w:w="1417" w:type="dxa"/>
            <w:tcBorders>
              <w:top w:val="single" w:sz="4" w:space="0" w:color="auto"/>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c>
          <w:tcPr>
            <w:tcW w:w="1417" w:type="dxa"/>
            <w:tcBorders>
              <w:top w:val="single" w:sz="4" w:space="0" w:color="auto"/>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c>
          <w:tcPr>
            <w:tcW w:w="1417" w:type="dxa"/>
            <w:tcBorders>
              <w:top w:val="single" w:sz="4" w:space="0" w:color="auto"/>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c>
          <w:tcPr>
            <w:tcW w:w="1417" w:type="dxa"/>
            <w:tcBorders>
              <w:top w:val="single" w:sz="4" w:space="0" w:color="auto"/>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TOČKE/STROKOVNI KADER/SKUPINA</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240</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240</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320</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320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TOČKE/MATERIALNI STROŠKI/SKUPINA</w:t>
            </w:r>
          </w:p>
        </w:tc>
        <w:tc>
          <w:tcPr>
            <w:tcW w:w="1417" w:type="dxa"/>
            <w:tcBorders>
              <w:top w:val="nil"/>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240</w:t>
            </w:r>
          </w:p>
        </w:tc>
        <w:tc>
          <w:tcPr>
            <w:tcW w:w="1417" w:type="dxa"/>
            <w:tcBorders>
              <w:top w:val="nil"/>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240</w:t>
            </w:r>
          </w:p>
        </w:tc>
        <w:tc>
          <w:tcPr>
            <w:tcW w:w="1417" w:type="dxa"/>
            <w:tcBorders>
              <w:top w:val="nil"/>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320</w:t>
            </w:r>
          </w:p>
        </w:tc>
        <w:tc>
          <w:tcPr>
            <w:tcW w:w="1417" w:type="dxa"/>
            <w:tcBorders>
              <w:top w:val="nil"/>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320</w:t>
            </w:r>
          </w:p>
        </w:tc>
      </w:tr>
    </w:tbl>
    <w:p w:rsidR="003334B0" w:rsidRPr="003334B0" w:rsidRDefault="003334B0" w:rsidP="003334B0">
      <w:pPr>
        <w:spacing w:after="0" w:line="240" w:lineRule="auto"/>
        <w:rPr>
          <w:rFonts w:ascii="Calibri" w:eastAsia="Calibri" w:hAnsi="Calibri" w:cs="Times New Roman"/>
          <w:iCs/>
          <w:color w:val="006EDC"/>
          <w:sz w:val="10"/>
          <w:szCs w:val="10"/>
        </w:rPr>
      </w:pPr>
    </w:p>
    <w:tbl>
      <w:tblPr>
        <w:tblW w:w="7483" w:type="dxa"/>
        <w:jc w:val="center"/>
        <w:tblCellMar>
          <w:left w:w="70" w:type="dxa"/>
          <w:right w:w="70" w:type="dxa"/>
        </w:tblCellMar>
        <w:tblLook w:val="04A0" w:firstRow="1" w:lastRow="0" w:firstColumn="1" w:lastColumn="0" w:noHBand="0" w:noVBand="1"/>
      </w:tblPr>
      <w:tblGrid>
        <w:gridCol w:w="4535"/>
        <w:gridCol w:w="1474"/>
        <w:gridCol w:w="1474"/>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ŠT. 5</w:t>
            </w:r>
          </w:p>
        </w:tc>
        <w:tc>
          <w:tcPr>
            <w:tcW w:w="2948" w:type="dxa"/>
            <w:gridSpan w:val="2"/>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lang w:eastAsia="sl-SI"/>
              </w:rPr>
              <w:t xml:space="preserve">PROGRAMI USM: </w:t>
            </w:r>
            <w:r w:rsidRPr="003334B0">
              <w:rPr>
                <w:rFonts w:ascii="Calibri" w:eastAsia="Times New Roman" w:hAnsi="Calibri" w:cs="Calibri"/>
                <w:sz w:val="16"/>
                <w:szCs w:val="16"/>
                <w:lang w:eastAsia="sl-SI"/>
              </w:rPr>
              <w:t>KATEGORIZIRANI</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DODATNI PROGRAMI KATEGORIZIRANIH</w:t>
            </w:r>
          </w:p>
        </w:tc>
        <w:tc>
          <w:tcPr>
            <w:tcW w:w="1474"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5"/>
                <w:szCs w:val="15"/>
                <w:lang w:eastAsia="sl-SI"/>
              </w:rPr>
            </w:pPr>
            <w:r w:rsidRPr="003334B0">
              <w:rPr>
                <w:rFonts w:ascii="Calibri" w:eastAsia="Times New Roman" w:hAnsi="Calibri" w:cs="Calibri"/>
                <w:sz w:val="16"/>
                <w:szCs w:val="16"/>
                <w:lang w:eastAsia="sl-SI"/>
              </w:rPr>
              <w:t xml:space="preserve">KATEGORIZACIJA    </w:t>
            </w:r>
            <w:r w:rsidRPr="003334B0">
              <w:rPr>
                <w:rFonts w:ascii="Calibri" w:eastAsia="Times New Roman" w:hAnsi="Calibri" w:cs="Calibri"/>
                <w:sz w:val="18"/>
                <w:szCs w:val="18"/>
                <w:lang w:eastAsia="sl-SI"/>
              </w:rPr>
              <w:t>MLR</w:t>
            </w:r>
          </w:p>
        </w:tc>
        <w:tc>
          <w:tcPr>
            <w:tcW w:w="1474"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6"/>
                <w:szCs w:val="16"/>
                <w:lang w:eastAsia="sl-SI"/>
              </w:rPr>
            </w:pPr>
            <w:r w:rsidRPr="003334B0">
              <w:rPr>
                <w:rFonts w:ascii="Calibri" w:eastAsia="Times New Roman" w:hAnsi="Calibri" w:cs="Calibri"/>
                <w:sz w:val="16"/>
                <w:szCs w:val="16"/>
                <w:lang w:eastAsia="sl-SI"/>
              </w:rPr>
              <w:t xml:space="preserve">KATEGORIZACIJA     </w:t>
            </w:r>
            <w:r w:rsidRPr="003334B0">
              <w:rPr>
                <w:rFonts w:ascii="Calibri" w:eastAsia="Times New Roman" w:hAnsi="Calibri" w:cs="Calibri"/>
                <w:sz w:val="18"/>
                <w:szCs w:val="18"/>
                <w:lang w:eastAsia="sl-SI"/>
              </w:rPr>
              <w:t>PR</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 velikost skupine/število vključenih</w:t>
            </w:r>
          </w:p>
        </w:tc>
        <w:tc>
          <w:tcPr>
            <w:tcW w:w="1474"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1</w:t>
            </w:r>
          </w:p>
        </w:tc>
        <w:tc>
          <w:tcPr>
            <w:tcW w:w="1474"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1</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TOČKE/MATERIALNI STROŠKI/UDELEŽENEC</w:t>
            </w:r>
          </w:p>
        </w:tc>
        <w:tc>
          <w:tcPr>
            <w:tcW w:w="1474" w:type="dxa"/>
            <w:tcBorders>
              <w:top w:val="nil"/>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40</w:t>
            </w:r>
          </w:p>
        </w:tc>
        <w:tc>
          <w:tcPr>
            <w:tcW w:w="1474" w:type="dxa"/>
            <w:tcBorders>
              <w:top w:val="nil"/>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80</w:t>
            </w:r>
          </w:p>
        </w:tc>
      </w:tr>
    </w:tbl>
    <w:p w:rsidR="00C339F9" w:rsidRPr="00C339F9" w:rsidRDefault="00C339F9" w:rsidP="003334B0">
      <w:pPr>
        <w:spacing w:after="0" w:line="240" w:lineRule="auto"/>
        <w:jc w:val="both"/>
        <w:rPr>
          <w:rFonts w:ascii="Calibri" w:eastAsia="Calibri" w:hAnsi="Calibri" w:cs="Times New Roman"/>
          <w:sz w:val="20"/>
          <w:szCs w:val="20"/>
        </w:rPr>
      </w:pPr>
    </w:p>
    <w:p w:rsidR="003334B0" w:rsidRPr="00C339F9" w:rsidRDefault="003334B0" w:rsidP="003334B0">
      <w:pPr>
        <w:spacing w:after="0" w:line="240" w:lineRule="auto"/>
        <w:jc w:val="center"/>
        <w:rPr>
          <w:rFonts w:ascii="Calibri" w:eastAsia="Calibri" w:hAnsi="Calibri" w:cs="Times New Roman"/>
          <w:b/>
          <w:i/>
          <w:sz w:val="26"/>
          <w:szCs w:val="26"/>
        </w:rPr>
      </w:pPr>
      <w:r w:rsidRPr="00C339F9">
        <w:rPr>
          <w:rFonts w:ascii="Calibri" w:eastAsia="Calibri" w:hAnsi="Calibri" w:cs="Times New Roman"/>
          <w:b/>
          <w:i/>
          <w:sz w:val="24"/>
          <w:szCs w:val="24"/>
        </w:rPr>
        <w:t>KAKOVOSTNI ŠPORT: KŠ</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u w:val="single"/>
        </w:rPr>
        <w:t>Programi kakovostnega športa odraslih</w:t>
      </w:r>
      <w:r w:rsidRPr="003334B0">
        <w:rPr>
          <w:rFonts w:ascii="Calibri" w:eastAsia="Calibri" w:hAnsi="Calibri" w:cs="Times New Roman"/>
        </w:rPr>
        <w:t xml:space="preserve"> (KŠ) so pomembna vez med programi USM in VŠ, saj vključujejo večje število športnikov in strokovnega kadra, kar omogoča vzpostavitev konkurenčnega okolja znotraj posameznih športnih panog na nacionalni ravni. </w:t>
      </w:r>
      <w:bookmarkStart w:id="15" w:name="_Hlk124748932"/>
      <w:r w:rsidRPr="003334B0">
        <w:rPr>
          <w:rFonts w:ascii="Calibri" w:eastAsia="Calibri" w:hAnsi="Calibri" w:cs="Times New Roman"/>
        </w:rPr>
        <w:t>Programi KŠ predstavljajo načrtovane športne aktivnosti z namenom nastopanja na uradnih tekmovanjih NPŠZ do naslova državnega prvaka. V programih KŠ se upoštevajo le športniki, ki so v članskih kategorijah registrirani v skladu z ZŠpo-1 (podatki OKS-ZŠZ) in hkrati ne izpolnjujejo pogojev za pridobitev statusa vrhunskih športnikov.</w:t>
      </w:r>
      <w:r w:rsidRPr="003334B0">
        <w:rPr>
          <w:rFonts w:ascii="Calibri" w:eastAsia="Calibri" w:hAnsi="Calibri" w:cs="Times New Roman"/>
          <w:sz w:val="24"/>
          <w:szCs w:val="24"/>
        </w:rPr>
        <w:t xml:space="preserve"> </w:t>
      </w:r>
      <w:bookmarkEnd w:id="15"/>
      <w:r w:rsidRPr="003334B0">
        <w:rPr>
          <w:rFonts w:ascii="Calibri" w:eastAsia="Calibri" w:hAnsi="Calibri" w:cs="Times New Roman"/>
        </w:rPr>
        <w:t>Razvrstitev v kakovostne skupine je določena na osnovi rezultatov razvrščanja (preglednica C). Vsakemu izvajalcu se za vsak prijavljeni program prizna tolikšen letni obseg vadbe, kot ga sam prijavi na JR, vendar največ 240/320 ur (1 ura = 60 minut).</w:t>
      </w:r>
    </w:p>
    <w:p w:rsidR="003334B0" w:rsidRPr="003334B0" w:rsidRDefault="003334B0" w:rsidP="003334B0">
      <w:pPr>
        <w:spacing w:after="0" w:line="240" w:lineRule="auto"/>
        <w:jc w:val="both"/>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Calibri" w:hAnsi="Calibri" w:cs="Times New Roman"/>
          <w:szCs w:val="20"/>
        </w:rPr>
      </w:pPr>
      <w:r w:rsidRPr="003334B0">
        <w:rPr>
          <w:rFonts w:ascii="Calibri" w:eastAsia="Calibri" w:hAnsi="Calibri" w:cs="Times New Roman"/>
          <w:szCs w:val="20"/>
        </w:rPr>
        <w:t>Športniki lahko s kvalitetnim delom in rezultati v skladu s Pogoji, pravili in kriteriji za registriranje in kategoriziranje športnikov dosežejo status športnika državnega (DR), mednarodnega (MR), svetovnega (SR) in olimpijskega (OR) razreda. S tem se jim prizna dodatni program športne vadbe, ki se sofinancira pod pogojem, da je kategorizacija navedena v zadnji objavi OKS-ZŠZ pred objavo JR in je športnik naveden kot član društva s sedežem v občini.</w:t>
      </w:r>
    </w:p>
    <w:p w:rsidR="003334B0" w:rsidRPr="003334B0" w:rsidRDefault="003334B0" w:rsidP="003334B0">
      <w:pPr>
        <w:spacing w:after="0" w:line="240" w:lineRule="auto"/>
        <w:rPr>
          <w:rFonts w:ascii="Calibri" w:eastAsia="Calibri" w:hAnsi="Calibri" w:cs="Times New Roman"/>
          <w:iCs/>
          <w:color w:val="006EDC"/>
          <w:sz w:val="10"/>
          <w:szCs w:val="10"/>
        </w:rPr>
      </w:pPr>
    </w:p>
    <w:p w:rsidR="003334B0" w:rsidRPr="003334B0" w:rsidRDefault="003334B0" w:rsidP="003334B0">
      <w:pPr>
        <w:spacing w:after="0" w:line="240" w:lineRule="auto"/>
        <w:rPr>
          <w:rFonts w:ascii="Calibri" w:eastAsia="Calibri" w:hAnsi="Calibri" w:cs="Times New Roman"/>
          <w:iCs/>
        </w:rPr>
      </w:pPr>
      <w:r w:rsidRPr="003334B0">
        <w:rPr>
          <w:rFonts w:ascii="Calibri" w:eastAsia="Calibri" w:hAnsi="Calibri" w:cs="Times New Roman"/>
          <w:iCs/>
        </w:rPr>
        <w:t>S sredstvi lokalne skupnosti (LPŠ) se sofinancirajo:</w:t>
      </w:r>
    </w:p>
    <w:tbl>
      <w:tblPr>
        <w:tblW w:w="10204" w:type="dxa"/>
        <w:jc w:val="center"/>
        <w:tblCellMar>
          <w:left w:w="70" w:type="dxa"/>
          <w:right w:w="70" w:type="dxa"/>
        </w:tblCellMar>
        <w:tblLook w:val="04A0" w:firstRow="1" w:lastRow="0" w:firstColumn="1" w:lastColumn="0" w:noHBand="0" w:noVBand="1"/>
      </w:tblPr>
      <w:tblGrid>
        <w:gridCol w:w="5669"/>
        <w:gridCol w:w="4535"/>
      </w:tblGrid>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u w:val="single"/>
                <w:lang w:eastAsia="sl-SI"/>
              </w:rPr>
            </w:pPr>
            <w:r w:rsidRPr="003334B0">
              <w:rPr>
                <w:rFonts w:ascii="Calibri" w:eastAsia="Times New Roman" w:hAnsi="Calibri" w:cs="Calibri"/>
                <w:sz w:val="21"/>
                <w:szCs w:val="21"/>
                <w:u w:val="single"/>
                <w:lang w:eastAsia="sl-SI"/>
              </w:rPr>
              <w:t>ŠPORTNI PROGRAM:</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u w:val="single"/>
                <w:lang w:eastAsia="sl-SI"/>
              </w:rPr>
              <w:t>MERILO ZA VREDNOTENJE</w:t>
            </w:r>
            <w:r w:rsidRPr="003334B0">
              <w:rPr>
                <w:rFonts w:ascii="Calibri" w:eastAsia="Times New Roman" w:hAnsi="Calibri" w:cs="Calibri"/>
                <w:sz w:val="21"/>
                <w:szCs w:val="21"/>
                <w:lang w:eastAsia="sl-SI"/>
              </w:rPr>
              <w:t>:</w:t>
            </w:r>
          </w:p>
        </w:tc>
      </w:tr>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KŠ: celoletni tekmovalni programi odraslih</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materialni stroški/skupina</w:t>
            </w:r>
          </w:p>
        </w:tc>
      </w:tr>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KŠ: dodatni programi kategoriziranih športnikov DR</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materialni stroški/udeleženec</w:t>
            </w:r>
          </w:p>
        </w:tc>
      </w:tr>
    </w:tbl>
    <w:p w:rsidR="003334B0" w:rsidRPr="003334B0" w:rsidRDefault="003334B0" w:rsidP="003334B0">
      <w:pPr>
        <w:spacing w:after="0" w:line="240" w:lineRule="auto"/>
        <w:rPr>
          <w:rFonts w:ascii="Calibri" w:eastAsia="Calibri" w:hAnsi="Calibri" w:cs="Times New Roman"/>
          <w:iCs/>
          <w:color w:val="006EDC"/>
          <w:sz w:val="10"/>
          <w:szCs w:val="10"/>
        </w:rPr>
      </w:pPr>
    </w:p>
    <w:tbl>
      <w:tblPr>
        <w:tblW w:w="7370" w:type="dxa"/>
        <w:jc w:val="center"/>
        <w:tblCellMar>
          <w:left w:w="70" w:type="dxa"/>
          <w:right w:w="70" w:type="dxa"/>
        </w:tblCellMar>
        <w:tblLook w:val="04A0" w:firstRow="1" w:lastRow="0" w:firstColumn="1" w:lastColumn="0" w:noHBand="0" w:noVBand="1"/>
      </w:tblPr>
      <w:tblGrid>
        <w:gridCol w:w="4535"/>
        <w:gridCol w:w="1417"/>
        <w:gridCol w:w="1418"/>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ŠT. 6</w:t>
            </w:r>
          </w:p>
        </w:tc>
        <w:tc>
          <w:tcPr>
            <w:tcW w:w="2835" w:type="dxa"/>
            <w:gridSpan w:val="2"/>
            <w:tcBorders>
              <w:top w:val="single" w:sz="4" w:space="0" w:color="auto"/>
              <w:left w:val="nil"/>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PROGRAMI KŠ: ČLANI/CE</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CELOLETNI TEKMOVALNI PROGRAMI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2. skupina</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1. skupina</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ur vadbe/tedensko</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6</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8</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število tednov</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40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TOČKE/MATERIALNI STROŠKI/SKUPINA</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240</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320</w:t>
            </w:r>
          </w:p>
        </w:tc>
      </w:tr>
    </w:tbl>
    <w:p w:rsidR="003334B0" w:rsidRPr="003334B0" w:rsidRDefault="003334B0" w:rsidP="003334B0">
      <w:pPr>
        <w:spacing w:after="0" w:line="240" w:lineRule="auto"/>
        <w:rPr>
          <w:rFonts w:ascii="Calibri" w:eastAsia="Calibri" w:hAnsi="Calibri" w:cs="Times New Roman"/>
          <w:iCs/>
          <w:color w:val="006EDC"/>
          <w:sz w:val="10"/>
          <w:szCs w:val="10"/>
        </w:rPr>
      </w:pPr>
    </w:p>
    <w:tbl>
      <w:tblPr>
        <w:tblW w:w="5952" w:type="dxa"/>
        <w:jc w:val="center"/>
        <w:tblCellMar>
          <w:left w:w="70" w:type="dxa"/>
          <w:right w:w="70" w:type="dxa"/>
        </w:tblCellMar>
        <w:tblLook w:val="04A0" w:firstRow="1" w:lastRow="0" w:firstColumn="1" w:lastColumn="0" w:noHBand="0" w:noVBand="1"/>
      </w:tblPr>
      <w:tblGrid>
        <w:gridCol w:w="4535"/>
        <w:gridCol w:w="1521"/>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ŠT. 7</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0"/>
                <w:szCs w:val="20"/>
                <w:lang w:eastAsia="sl-SI"/>
              </w:rPr>
            </w:pPr>
            <w:r w:rsidRPr="003334B0">
              <w:rPr>
                <w:rFonts w:ascii="Calibri" w:eastAsia="Times New Roman" w:hAnsi="Calibri" w:cs="Calibri"/>
                <w:sz w:val="20"/>
                <w:szCs w:val="20"/>
                <w:lang w:eastAsia="sl-SI"/>
              </w:rPr>
              <w:t>KATEGORIZIRANI</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DODATNI PROGRAMI KATEGORIZIRANIH</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6"/>
                <w:szCs w:val="16"/>
                <w:lang w:eastAsia="sl-SI"/>
              </w:rPr>
            </w:pPr>
            <w:r w:rsidRPr="003334B0">
              <w:rPr>
                <w:rFonts w:ascii="Calibri" w:eastAsia="Times New Roman" w:hAnsi="Calibri" w:cs="Calibri"/>
                <w:sz w:val="16"/>
                <w:szCs w:val="16"/>
                <w:lang w:eastAsia="sl-SI"/>
              </w:rPr>
              <w:t xml:space="preserve">KATEGORIZACIJA </w:t>
            </w:r>
            <w:r w:rsidRPr="003334B0">
              <w:rPr>
                <w:rFonts w:ascii="Calibri" w:eastAsia="Times New Roman" w:hAnsi="Calibri" w:cs="Calibri"/>
                <w:sz w:val="18"/>
                <w:szCs w:val="18"/>
                <w:lang w:eastAsia="sl-SI"/>
              </w:rPr>
              <w:t>DR</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 velikost skupine/število vključenih</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1</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TOČKE/MATERIALNI STROŠKI/UDELEŽENEC</w:t>
            </w:r>
          </w:p>
        </w:tc>
        <w:tc>
          <w:tcPr>
            <w:tcW w:w="1417" w:type="dxa"/>
            <w:tcBorders>
              <w:top w:val="nil"/>
              <w:left w:val="nil"/>
              <w:bottom w:val="single" w:sz="4" w:space="0" w:color="auto"/>
              <w:right w:val="single" w:sz="4" w:space="0" w:color="auto"/>
            </w:tcBorders>
            <w:shd w:val="clear" w:color="000000" w:fill="F0FFF0"/>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40</w:t>
            </w:r>
          </w:p>
        </w:tc>
      </w:tr>
    </w:tbl>
    <w:p w:rsidR="003334B0" w:rsidRPr="003334B0" w:rsidRDefault="003334B0" w:rsidP="003334B0">
      <w:pPr>
        <w:spacing w:after="0" w:line="240" w:lineRule="auto"/>
        <w:rPr>
          <w:rFonts w:ascii="Calibri" w:eastAsia="Calibri" w:hAnsi="Calibri" w:cs="Times New Roman"/>
          <w:iCs/>
          <w:color w:val="006EDC"/>
          <w:sz w:val="16"/>
          <w:szCs w:val="16"/>
        </w:rPr>
      </w:pPr>
    </w:p>
    <w:p w:rsidR="00C339F9" w:rsidRDefault="00C339F9" w:rsidP="00C339F9">
      <w:pPr>
        <w:spacing w:after="0" w:line="240" w:lineRule="auto"/>
        <w:ind w:left="360"/>
        <w:jc w:val="both"/>
        <w:rPr>
          <w:rFonts w:ascii="Calibri" w:eastAsia="Calibri" w:hAnsi="Calibri" w:cs="Times New Roman"/>
          <w:b/>
          <w:sz w:val="26"/>
          <w:szCs w:val="26"/>
        </w:rPr>
      </w:pPr>
    </w:p>
    <w:p w:rsidR="003334B0" w:rsidRPr="00C339F9" w:rsidRDefault="003334B0" w:rsidP="003334B0">
      <w:pPr>
        <w:numPr>
          <w:ilvl w:val="0"/>
          <w:numId w:val="15"/>
        </w:numPr>
        <w:spacing w:after="0" w:line="240" w:lineRule="auto"/>
        <w:jc w:val="both"/>
        <w:rPr>
          <w:rFonts w:ascii="Calibri" w:eastAsia="Calibri" w:hAnsi="Calibri" w:cs="Times New Roman"/>
          <w:b/>
          <w:sz w:val="26"/>
          <w:szCs w:val="26"/>
        </w:rPr>
      </w:pPr>
      <w:r w:rsidRPr="00C339F9">
        <w:rPr>
          <w:rFonts w:ascii="Calibri" w:eastAsia="Calibri" w:hAnsi="Calibri" w:cs="Times New Roman"/>
          <w:b/>
          <w:sz w:val="26"/>
          <w:szCs w:val="26"/>
        </w:rPr>
        <w:t>ORGANIZIRANOST V ŠPORTU:</w:t>
      </w:r>
    </w:p>
    <w:p w:rsidR="003334B0" w:rsidRPr="003334B0" w:rsidRDefault="003334B0" w:rsidP="003334B0">
      <w:pPr>
        <w:spacing w:after="0" w:line="240" w:lineRule="auto"/>
        <w:jc w:val="both"/>
        <w:rPr>
          <w:rFonts w:ascii="Calibri" w:eastAsia="Calibri" w:hAnsi="Calibri" w:cs="Times New Roman"/>
        </w:rPr>
      </w:pPr>
      <w:bookmarkStart w:id="16" w:name="_Hlk148682883"/>
      <w:r w:rsidRPr="003334B0">
        <w:rPr>
          <w:rFonts w:ascii="Calibri" w:eastAsia="Calibri" w:hAnsi="Calibri" w:cs="Times New Roman"/>
        </w:rPr>
        <w:t xml:space="preserve">Športna društva so interesna združenja občanov, ki pretežno s prostovoljnim delom uveljavljajo svoje interese in so temelj slovenskega modela športa. Predstavljajo osnovo za obstoj in razvoj vseh pojavnih oblik športa. </w:t>
      </w:r>
    </w:p>
    <w:bookmarkEnd w:id="16"/>
    <w:p w:rsidR="003334B0" w:rsidRPr="003334B0" w:rsidRDefault="003334B0" w:rsidP="003334B0">
      <w:pPr>
        <w:spacing w:after="0" w:line="240" w:lineRule="auto"/>
        <w:jc w:val="both"/>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 xml:space="preserve">Občinska športna zveza (v nadaljevanju: OŠZ) je reprezentativno združenje športnih društev v občini in osrednja civilnodružbena organizacija na področju športa v občini. </w:t>
      </w:r>
    </w:p>
    <w:p w:rsidR="003334B0" w:rsidRDefault="003334B0" w:rsidP="003334B0">
      <w:pPr>
        <w:spacing w:after="0" w:line="240" w:lineRule="auto"/>
        <w:rPr>
          <w:rFonts w:ascii="Calibri" w:eastAsia="Calibri" w:hAnsi="Calibri" w:cs="Times New Roman"/>
          <w:color w:val="006EDC"/>
          <w:sz w:val="16"/>
          <w:szCs w:val="16"/>
        </w:rPr>
      </w:pPr>
    </w:p>
    <w:p w:rsidR="00C339F9" w:rsidRPr="003334B0" w:rsidRDefault="00C339F9" w:rsidP="003334B0">
      <w:pPr>
        <w:spacing w:after="0" w:line="240" w:lineRule="auto"/>
        <w:rPr>
          <w:rFonts w:ascii="Calibri" w:eastAsia="Calibri" w:hAnsi="Calibri" w:cs="Times New Roman"/>
          <w:color w:val="006EDC"/>
          <w:sz w:val="16"/>
          <w:szCs w:val="16"/>
        </w:rPr>
      </w:pPr>
    </w:p>
    <w:p w:rsidR="003334B0" w:rsidRPr="00C339F9" w:rsidRDefault="003334B0" w:rsidP="003334B0">
      <w:pPr>
        <w:numPr>
          <w:ilvl w:val="1"/>
          <w:numId w:val="15"/>
        </w:numPr>
        <w:spacing w:after="0" w:line="240" w:lineRule="auto"/>
        <w:jc w:val="both"/>
        <w:rPr>
          <w:rFonts w:ascii="Calibri" w:eastAsia="Calibri" w:hAnsi="Calibri" w:cs="Times New Roman"/>
          <w:b/>
          <w:sz w:val="26"/>
          <w:szCs w:val="26"/>
        </w:rPr>
      </w:pPr>
      <w:r w:rsidRPr="00C339F9">
        <w:rPr>
          <w:rFonts w:ascii="Calibri" w:eastAsia="Calibri" w:hAnsi="Calibri" w:cs="Times New Roman"/>
          <w:b/>
          <w:sz w:val="26"/>
          <w:szCs w:val="26"/>
        </w:rPr>
        <w:t>MERILA ZA OCENJEVANJE IN VREDNOTENJE ORGANIZIRANOSTI V ŠPORTU</w:t>
      </w:r>
    </w:p>
    <w:p w:rsidR="003334B0" w:rsidRPr="003334B0" w:rsidRDefault="003334B0" w:rsidP="003334B0">
      <w:pPr>
        <w:spacing w:after="0" w:line="240" w:lineRule="auto"/>
        <w:jc w:val="both"/>
        <w:rPr>
          <w:rFonts w:ascii="Calibri" w:eastAsia="Calibri" w:hAnsi="Calibri" w:cs="Times New Roman"/>
        </w:rPr>
      </w:pPr>
      <w:bookmarkStart w:id="17" w:name="_Hlk143338789"/>
      <w:r w:rsidRPr="003334B0">
        <w:rPr>
          <w:rFonts w:ascii="Calibri" w:eastAsia="Calibri" w:hAnsi="Calibri" w:cs="Times New Roman"/>
        </w:rPr>
        <w:t xml:space="preserve">Organiziranost v športu se pogosto enači z delovanjem športnih društev in njihovih zvez. </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Je pomembno področje športa, zato je v javnem interesu, da se z LPŠ zagotovijo sredstva v ta namen.</w:t>
      </w:r>
    </w:p>
    <w:bookmarkEnd w:id="17"/>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Vloge izvajalcev se ovrednoti po merilih (preglednica 8).</w:t>
      </w:r>
    </w:p>
    <w:p w:rsidR="003334B0" w:rsidRPr="003334B0" w:rsidRDefault="003334B0" w:rsidP="003334B0">
      <w:pPr>
        <w:spacing w:after="0" w:line="240" w:lineRule="auto"/>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Pri vrednotenju se upoštevajo naslednja merila:</w:t>
      </w:r>
    </w:p>
    <w:p w:rsidR="003334B0" w:rsidRPr="003334B0" w:rsidRDefault="003334B0" w:rsidP="003334B0">
      <w:pPr>
        <w:numPr>
          <w:ilvl w:val="0"/>
          <w:numId w:val="21"/>
        </w:numPr>
        <w:spacing w:after="0" w:line="240" w:lineRule="auto"/>
        <w:jc w:val="both"/>
        <w:rPr>
          <w:rFonts w:ascii="Calibri" w:eastAsia="Calibri" w:hAnsi="Calibri" w:cs="Times New Roman"/>
        </w:rPr>
      </w:pPr>
      <w:r w:rsidRPr="003334B0">
        <w:rPr>
          <w:rFonts w:ascii="Calibri" w:eastAsia="Calibri" w:hAnsi="Calibri" w:cs="Times New Roman"/>
        </w:rPr>
        <w:t>LOKALNI POMEN: leta neprekinjenega delovanja: AJPES (1 leto =  3 točke; ne več kot 100),</w:t>
      </w:r>
    </w:p>
    <w:p w:rsidR="003334B0" w:rsidRPr="003334B0" w:rsidRDefault="003334B0" w:rsidP="003334B0">
      <w:pPr>
        <w:numPr>
          <w:ilvl w:val="0"/>
          <w:numId w:val="21"/>
        </w:numPr>
        <w:spacing w:after="0" w:line="240" w:lineRule="auto"/>
        <w:jc w:val="both"/>
        <w:rPr>
          <w:rFonts w:ascii="Calibri" w:eastAsia="Calibri" w:hAnsi="Calibri" w:cs="Times New Roman"/>
        </w:rPr>
      </w:pPr>
      <w:r w:rsidRPr="003334B0">
        <w:rPr>
          <w:rFonts w:ascii="Calibri" w:eastAsia="Calibri" w:hAnsi="Calibri" w:cs="Times New Roman"/>
        </w:rPr>
        <w:t>LOKALNI POMEN: število aktivnih članov; članarina: PRIJAVITELJ (1 član = 1 točka; ne več kot 100),</w:t>
      </w:r>
    </w:p>
    <w:p w:rsidR="003334B0" w:rsidRPr="003334B0" w:rsidRDefault="003334B0" w:rsidP="003334B0">
      <w:pPr>
        <w:numPr>
          <w:ilvl w:val="0"/>
          <w:numId w:val="21"/>
        </w:numPr>
        <w:spacing w:after="0" w:line="240" w:lineRule="auto"/>
        <w:jc w:val="both"/>
        <w:rPr>
          <w:rFonts w:ascii="Calibri" w:eastAsia="Calibri" w:hAnsi="Calibri" w:cs="Times New Roman"/>
        </w:rPr>
      </w:pPr>
      <w:r w:rsidRPr="003334B0">
        <w:rPr>
          <w:rFonts w:ascii="Calibri" w:eastAsia="Calibri" w:hAnsi="Calibri" w:cs="Times New Roman"/>
        </w:rPr>
        <w:t>RAZŠIRJENOST: število registriranih športnikov: OKS-ZŠZ (1 športnik = 2 točki; ne več kot 100),</w:t>
      </w:r>
    </w:p>
    <w:p w:rsidR="003334B0" w:rsidRPr="003334B0" w:rsidRDefault="003334B0" w:rsidP="003334B0">
      <w:pPr>
        <w:numPr>
          <w:ilvl w:val="0"/>
          <w:numId w:val="21"/>
        </w:numPr>
        <w:spacing w:after="0" w:line="240" w:lineRule="auto"/>
        <w:jc w:val="both"/>
        <w:rPr>
          <w:rFonts w:ascii="Calibri" w:eastAsia="Calibri" w:hAnsi="Calibri" w:cs="Times New Roman"/>
        </w:rPr>
      </w:pPr>
      <w:r w:rsidRPr="003334B0">
        <w:rPr>
          <w:rFonts w:ascii="Calibri" w:eastAsia="Calibri" w:hAnsi="Calibri" w:cs="Times New Roman"/>
        </w:rPr>
        <w:t>ORGANIZIRANOST: članstvo v OŠZ (1 članica = 50 točk).</w:t>
      </w:r>
    </w:p>
    <w:p w:rsidR="003334B0" w:rsidRPr="003334B0" w:rsidRDefault="003334B0" w:rsidP="003334B0">
      <w:pPr>
        <w:spacing w:after="0" w:line="240" w:lineRule="auto"/>
        <w:jc w:val="both"/>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Calibri" w:hAnsi="Calibri" w:cs="Times New Roman"/>
        </w:rPr>
      </w:pPr>
      <w:bookmarkStart w:id="18" w:name="_Hlk178752214"/>
      <w:r w:rsidRPr="003334B0">
        <w:rPr>
          <w:rFonts w:ascii="Calibri" w:eastAsia="Calibri" w:hAnsi="Calibri" w:cs="Times New Roman"/>
        </w:rPr>
        <w:t>V 2025 se vrednost korekcijskega faktorja MS organiziranosti spremeni, če:</w:t>
      </w:r>
    </w:p>
    <w:p w:rsidR="003334B0" w:rsidRPr="003334B0" w:rsidRDefault="003334B0" w:rsidP="003334B0">
      <w:pPr>
        <w:numPr>
          <w:ilvl w:val="0"/>
          <w:numId w:val="30"/>
        </w:numPr>
        <w:spacing w:after="0" w:line="240" w:lineRule="auto"/>
        <w:jc w:val="both"/>
        <w:rPr>
          <w:rFonts w:ascii="Calibri" w:eastAsia="Calibri" w:hAnsi="Calibri" w:cs="Times New Roman"/>
        </w:rPr>
      </w:pPr>
      <w:r w:rsidRPr="003334B0">
        <w:rPr>
          <w:rFonts w:ascii="Calibri" w:eastAsia="Calibri" w:hAnsi="Calibri" w:cs="Times New Roman"/>
        </w:rPr>
        <w:t>prijavitelj nima statusa športnega društva; zavodi, d. o. o., s. p. (korekcijski faktor = 0,000),</w:t>
      </w:r>
    </w:p>
    <w:p w:rsidR="003334B0" w:rsidRPr="003334B0" w:rsidRDefault="003334B0" w:rsidP="003334B0">
      <w:pPr>
        <w:numPr>
          <w:ilvl w:val="0"/>
          <w:numId w:val="30"/>
        </w:numPr>
        <w:spacing w:after="0" w:line="240" w:lineRule="auto"/>
        <w:jc w:val="both"/>
        <w:rPr>
          <w:rFonts w:ascii="Calibri" w:eastAsia="Calibri" w:hAnsi="Calibri" w:cs="Times New Roman"/>
        </w:rPr>
      </w:pPr>
      <w:r w:rsidRPr="003334B0">
        <w:rPr>
          <w:rFonts w:ascii="Calibri" w:eastAsia="Calibri" w:hAnsi="Calibri" w:cs="Times New Roman"/>
        </w:rPr>
        <w:t>prijavitelj na JR nima priznanih celoletnih športnih programov (korekcijski faktor = 0,500).</w:t>
      </w:r>
    </w:p>
    <w:bookmarkEnd w:id="18"/>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Najvišja vrednost korekcijskega faktorja = 1,000!</w:t>
      </w:r>
    </w:p>
    <w:p w:rsidR="003334B0" w:rsidRPr="003334B0" w:rsidRDefault="003334B0" w:rsidP="003334B0">
      <w:pPr>
        <w:spacing w:after="0" w:line="240" w:lineRule="auto"/>
        <w:rPr>
          <w:rFonts w:ascii="Calibri" w:eastAsia="Calibri" w:hAnsi="Calibri" w:cs="Times New Roman"/>
          <w:iCs/>
          <w:sz w:val="10"/>
          <w:szCs w:val="10"/>
        </w:rPr>
      </w:pPr>
    </w:p>
    <w:p w:rsidR="003334B0" w:rsidRPr="003334B0" w:rsidRDefault="003334B0" w:rsidP="003334B0">
      <w:pPr>
        <w:spacing w:after="0" w:line="240" w:lineRule="auto"/>
        <w:jc w:val="both"/>
        <w:rPr>
          <w:rFonts w:ascii="Calibri" w:eastAsia="Calibri" w:hAnsi="Calibri" w:cs="Times New Roman"/>
          <w:iCs/>
        </w:rPr>
      </w:pPr>
      <w:r w:rsidRPr="003334B0">
        <w:rPr>
          <w:rFonts w:ascii="Calibri" w:eastAsia="Calibri" w:hAnsi="Calibri" w:cs="Times New Roman"/>
          <w:iCs/>
        </w:rPr>
        <w:t>S sredstvi lokalne skupnosti (LPŠ) se sofinancirajo:</w:t>
      </w:r>
    </w:p>
    <w:tbl>
      <w:tblPr>
        <w:tblW w:w="10204" w:type="dxa"/>
        <w:jc w:val="center"/>
        <w:tblCellMar>
          <w:left w:w="70" w:type="dxa"/>
          <w:right w:w="70" w:type="dxa"/>
        </w:tblCellMar>
        <w:tblLook w:val="04A0" w:firstRow="1" w:lastRow="0" w:firstColumn="1" w:lastColumn="0" w:noHBand="0" w:noVBand="1"/>
      </w:tblPr>
      <w:tblGrid>
        <w:gridCol w:w="5669"/>
        <w:gridCol w:w="4535"/>
      </w:tblGrid>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ORGANIZIRANOST V ŠPORTU:</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0"/>
                <w:szCs w:val="20"/>
                <w:u w:val="single"/>
                <w:lang w:eastAsia="sl-SI"/>
              </w:rPr>
              <w:t>MERILO ZA VREDNOTENJE</w:t>
            </w:r>
            <w:r w:rsidRPr="003334B0">
              <w:rPr>
                <w:rFonts w:ascii="Calibri" w:eastAsia="Times New Roman" w:hAnsi="Calibri" w:cs="Calibri"/>
                <w:sz w:val="20"/>
                <w:szCs w:val="20"/>
                <w:lang w:eastAsia="sl-SI"/>
              </w:rPr>
              <w:t>:</w:t>
            </w:r>
          </w:p>
        </w:tc>
      </w:tr>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delovanje športnih društev na lokalni ravni</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materialni stroški/društvo </w:t>
            </w:r>
            <w:r w:rsidRPr="003334B0">
              <w:rPr>
                <w:rFonts w:ascii="Calibri" w:eastAsia="Times New Roman" w:hAnsi="Calibri" w:cs="Calibri"/>
                <w:sz w:val="16"/>
                <w:szCs w:val="16"/>
                <w:lang w:eastAsia="sl-SI"/>
              </w:rPr>
              <w:t>in/ali</w:t>
            </w:r>
            <w:r w:rsidRPr="003334B0">
              <w:rPr>
                <w:rFonts w:ascii="Calibri" w:eastAsia="Times New Roman" w:hAnsi="Calibri" w:cs="Calibri"/>
                <w:sz w:val="20"/>
                <w:szCs w:val="20"/>
                <w:lang w:eastAsia="sl-SI"/>
              </w:rPr>
              <w:t xml:space="preserve"> član </w:t>
            </w:r>
            <w:r w:rsidRPr="003334B0">
              <w:rPr>
                <w:rFonts w:ascii="Calibri" w:eastAsia="Times New Roman" w:hAnsi="Calibri" w:cs="Calibri"/>
                <w:sz w:val="16"/>
                <w:szCs w:val="16"/>
                <w:lang w:eastAsia="sl-SI"/>
              </w:rPr>
              <w:t>in/ali</w:t>
            </w:r>
            <w:r w:rsidRPr="003334B0">
              <w:rPr>
                <w:rFonts w:ascii="Calibri" w:eastAsia="Times New Roman" w:hAnsi="Calibri" w:cs="Calibri"/>
                <w:sz w:val="20"/>
                <w:szCs w:val="20"/>
                <w:lang w:eastAsia="sl-SI"/>
              </w:rPr>
              <w:t xml:space="preserve"> leto</w:t>
            </w:r>
          </w:p>
        </w:tc>
      </w:tr>
    </w:tbl>
    <w:p w:rsidR="003334B0" w:rsidRPr="003334B0" w:rsidRDefault="003334B0" w:rsidP="003334B0">
      <w:pPr>
        <w:spacing w:after="0" w:line="240" w:lineRule="auto"/>
        <w:jc w:val="both"/>
        <w:rPr>
          <w:rFonts w:ascii="Calibri" w:eastAsia="Calibri" w:hAnsi="Calibri" w:cs="Times New Roman"/>
          <w:iCs/>
          <w:color w:val="006EDC"/>
          <w:sz w:val="10"/>
          <w:szCs w:val="10"/>
        </w:rPr>
      </w:pPr>
    </w:p>
    <w:tbl>
      <w:tblPr>
        <w:tblW w:w="10204" w:type="dxa"/>
        <w:jc w:val="center"/>
        <w:tblCellMar>
          <w:left w:w="70" w:type="dxa"/>
          <w:right w:w="70" w:type="dxa"/>
        </w:tblCellMar>
        <w:tblLook w:val="04A0" w:firstRow="1" w:lastRow="0" w:firstColumn="1" w:lastColumn="0" w:noHBand="0" w:noVBand="1"/>
      </w:tblPr>
      <w:tblGrid>
        <w:gridCol w:w="4535"/>
        <w:gridCol w:w="1417"/>
        <w:gridCol w:w="1417"/>
        <w:gridCol w:w="1417"/>
        <w:gridCol w:w="1418"/>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ŠT. 8</w:t>
            </w:r>
          </w:p>
        </w:tc>
        <w:tc>
          <w:tcPr>
            <w:tcW w:w="5669" w:type="dxa"/>
            <w:gridSpan w:val="4"/>
            <w:tcBorders>
              <w:top w:val="single" w:sz="4" w:space="0" w:color="auto"/>
              <w:left w:val="nil"/>
              <w:bottom w:val="single" w:sz="4" w:space="0" w:color="auto"/>
              <w:right w:val="single" w:sz="4" w:space="0" w:color="000000"/>
            </w:tcBorders>
            <w:shd w:val="clear" w:color="000000" w:fill="F0FAFF"/>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ORGANIZIRANOST V ŠPORTU</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DELOVANJE ŠPORTNIH DRUŠTEV</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color w:val="000000"/>
                <w:sz w:val="18"/>
                <w:szCs w:val="18"/>
                <w:lang w:eastAsia="sl-SI"/>
              </w:rPr>
            </w:pPr>
            <w:r w:rsidRPr="003334B0">
              <w:rPr>
                <w:rFonts w:ascii="Calibri" w:eastAsia="Times New Roman" w:hAnsi="Calibri" w:cs="Calibri"/>
                <w:color w:val="000000"/>
                <w:sz w:val="18"/>
                <w:szCs w:val="18"/>
                <w:lang w:eastAsia="sl-SI"/>
              </w:rPr>
              <w:t>TRADICJA</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color w:val="000000"/>
                <w:sz w:val="18"/>
                <w:szCs w:val="18"/>
                <w:lang w:eastAsia="sl-SI"/>
              </w:rPr>
            </w:pPr>
            <w:r w:rsidRPr="003334B0">
              <w:rPr>
                <w:rFonts w:ascii="Calibri" w:eastAsia="Times New Roman" w:hAnsi="Calibri" w:cs="Calibri"/>
                <w:color w:val="000000"/>
                <w:sz w:val="18"/>
                <w:szCs w:val="18"/>
                <w:lang w:eastAsia="sl-SI"/>
              </w:rPr>
              <w:t xml:space="preserve">ČLANSTVO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color w:val="000000"/>
                <w:sz w:val="18"/>
                <w:szCs w:val="18"/>
                <w:lang w:eastAsia="sl-SI"/>
              </w:rPr>
            </w:pPr>
            <w:r w:rsidRPr="003334B0">
              <w:rPr>
                <w:rFonts w:ascii="Calibri" w:eastAsia="Times New Roman" w:hAnsi="Calibri" w:cs="Calibri"/>
                <w:color w:val="000000"/>
                <w:sz w:val="18"/>
                <w:szCs w:val="18"/>
                <w:lang w:eastAsia="sl-SI"/>
              </w:rPr>
              <w:t xml:space="preserve">REGISTRIRANI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ČLANSTVO OŠZ</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točke/leto </w:t>
            </w:r>
          </w:p>
        </w:tc>
        <w:tc>
          <w:tcPr>
            <w:tcW w:w="1417"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3</w:t>
            </w:r>
          </w:p>
        </w:tc>
        <w:tc>
          <w:tcPr>
            <w:tcW w:w="1417"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0</w:t>
            </w:r>
          </w:p>
        </w:tc>
        <w:tc>
          <w:tcPr>
            <w:tcW w:w="1417"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0</w:t>
            </w:r>
          </w:p>
        </w:tc>
        <w:tc>
          <w:tcPr>
            <w:tcW w:w="1417" w:type="dxa"/>
            <w:tcBorders>
              <w:top w:val="nil"/>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točke/član in/ali točke/tekmovalec</w:t>
            </w:r>
          </w:p>
        </w:tc>
        <w:tc>
          <w:tcPr>
            <w:tcW w:w="1417" w:type="dxa"/>
            <w:tcBorders>
              <w:top w:val="single" w:sz="4" w:space="0" w:color="auto"/>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0</w:t>
            </w:r>
          </w:p>
        </w:tc>
        <w:tc>
          <w:tcPr>
            <w:tcW w:w="1417" w:type="dxa"/>
            <w:tcBorders>
              <w:top w:val="single" w:sz="4" w:space="0" w:color="auto"/>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1</w:t>
            </w:r>
          </w:p>
        </w:tc>
        <w:tc>
          <w:tcPr>
            <w:tcW w:w="1417" w:type="dxa"/>
            <w:tcBorders>
              <w:top w:val="single" w:sz="4" w:space="0" w:color="auto"/>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2</w:t>
            </w:r>
          </w:p>
        </w:tc>
        <w:tc>
          <w:tcPr>
            <w:tcW w:w="1417" w:type="dxa"/>
            <w:tcBorders>
              <w:top w:val="single" w:sz="4" w:space="0" w:color="auto"/>
              <w:left w:val="nil"/>
              <w:bottom w:val="nil"/>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50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0FAFF"/>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 xml:space="preserve">TOČKE/MATERIALNI STROŠKI/DRUŠTVO </w:t>
            </w:r>
          </w:p>
        </w:tc>
        <w:tc>
          <w:tcPr>
            <w:tcW w:w="1417" w:type="dxa"/>
            <w:tcBorders>
              <w:top w:val="single" w:sz="4" w:space="0" w:color="auto"/>
              <w:left w:val="nil"/>
              <w:bottom w:val="single" w:sz="4" w:space="0" w:color="auto"/>
              <w:right w:val="single" w:sz="4" w:space="0" w:color="auto"/>
            </w:tcBorders>
            <w:shd w:val="clear" w:color="000000" w:fill="F0FAFF"/>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100</w:t>
            </w:r>
          </w:p>
        </w:tc>
        <w:tc>
          <w:tcPr>
            <w:tcW w:w="1417" w:type="dxa"/>
            <w:tcBorders>
              <w:top w:val="single" w:sz="4" w:space="0" w:color="auto"/>
              <w:left w:val="nil"/>
              <w:bottom w:val="single" w:sz="4" w:space="0" w:color="auto"/>
              <w:right w:val="single" w:sz="4" w:space="0" w:color="auto"/>
            </w:tcBorders>
            <w:shd w:val="clear" w:color="000000" w:fill="F0FAFF"/>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100</w:t>
            </w:r>
          </w:p>
        </w:tc>
        <w:tc>
          <w:tcPr>
            <w:tcW w:w="1417" w:type="dxa"/>
            <w:tcBorders>
              <w:top w:val="single" w:sz="4" w:space="0" w:color="auto"/>
              <w:left w:val="nil"/>
              <w:bottom w:val="single" w:sz="4" w:space="0" w:color="auto"/>
              <w:right w:val="single" w:sz="4" w:space="0" w:color="auto"/>
            </w:tcBorders>
            <w:shd w:val="clear" w:color="000000" w:fill="F0FAFF"/>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100</w:t>
            </w:r>
          </w:p>
        </w:tc>
        <w:tc>
          <w:tcPr>
            <w:tcW w:w="1417" w:type="dxa"/>
            <w:tcBorders>
              <w:top w:val="single" w:sz="4" w:space="0" w:color="auto"/>
              <w:left w:val="nil"/>
              <w:bottom w:val="single" w:sz="4" w:space="0" w:color="auto"/>
              <w:right w:val="single" w:sz="4" w:space="0" w:color="auto"/>
            </w:tcBorders>
            <w:shd w:val="clear" w:color="000000" w:fill="F0FAFF"/>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50</w:t>
            </w:r>
          </w:p>
        </w:tc>
      </w:tr>
    </w:tbl>
    <w:p w:rsidR="003334B0" w:rsidRPr="003334B0" w:rsidRDefault="003334B0" w:rsidP="003334B0">
      <w:pPr>
        <w:spacing w:after="0" w:line="240" w:lineRule="auto"/>
        <w:jc w:val="both"/>
        <w:rPr>
          <w:rFonts w:ascii="Calibri" w:eastAsia="Calibri" w:hAnsi="Calibri" w:cs="Times New Roman"/>
          <w:iCs/>
          <w:color w:val="006EDC"/>
          <w:sz w:val="10"/>
          <w:szCs w:val="10"/>
        </w:rPr>
      </w:pP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Calibri"/>
        </w:rPr>
        <w:t>Občinska športna zveza (v nadaljevanju: OŠZ) je reprezentativno združenje športnih društev v občini in osrednja civilnodružbena organizacija na področju športa v občini</w:t>
      </w:r>
      <w:r w:rsidRPr="003334B0">
        <w:rPr>
          <w:rFonts w:ascii="Calibri" w:eastAsia="Calibri" w:hAnsi="Calibri" w:cs="Times New Roman"/>
        </w:rPr>
        <w:t xml:space="preserve">. </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 xml:space="preserve">Pri sofinanciranju OŠZ se za vsakega aktivnega člana (društvo, klub) prizna 50 točk. </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Če OŠZ z JR nima priznanih celoletnih športnih programov, se seštevek točk korigira s faktorjem (= 0,500).</w:t>
      </w:r>
    </w:p>
    <w:p w:rsidR="003334B0" w:rsidRDefault="003334B0" w:rsidP="003334B0">
      <w:pPr>
        <w:spacing w:after="0" w:line="240" w:lineRule="auto"/>
        <w:jc w:val="both"/>
        <w:rPr>
          <w:rFonts w:ascii="Calibri" w:eastAsia="Calibri" w:hAnsi="Calibri" w:cs="Times New Roman"/>
          <w:sz w:val="16"/>
          <w:szCs w:val="16"/>
        </w:rPr>
      </w:pPr>
    </w:p>
    <w:p w:rsidR="00C339F9" w:rsidRPr="003334B0" w:rsidRDefault="00C339F9" w:rsidP="003334B0">
      <w:pPr>
        <w:spacing w:after="0" w:line="240" w:lineRule="auto"/>
        <w:jc w:val="both"/>
        <w:rPr>
          <w:rFonts w:ascii="Calibri" w:eastAsia="Calibri" w:hAnsi="Calibri" w:cs="Times New Roman"/>
          <w:sz w:val="16"/>
          <w:szCs w:val="16"/>
        </w:rPr>
      </w:pPr>
    </w:p>
    <w:p w:rsidR="003334B0" w:rsidRPr="00C339F9" w:rsidRDefault="003334B0" w:rsidP="003334B0">
      <w:pPr>
        <w:numPr>
          <w:ilvl w:val="0"/>
          <w:numId w:val="15"/>
        </w:numPr>
        <w:spacing w:after="0" w:line="240" w:lineRule="auto"/>
        <w:jc w:val="both"/>
        <w:rPr>
          <w:rFonts w:ascii="Calibri" w:eastAsia="Calibri" w:hAnsi="Calibri" w:cs="Times New Roman"/>
          <w:b/>
          <w:sz w:val="26"/>
          <w:szCs w:val="26"/>
        </w:rPr>
      </w:pPr>
      <w:r w:rsidRPr="00C339F9">
        <w:rPr>
          <w:rFonts w:ascii="Calibri" w:eastAsia="Calibri" w:hAnsi="Calibri" w:cs="Times New Roman"/>
          <w:b/>
          <w:sz w:val="26"/>
          <w:szCs w:val="26"/>
        </w:rPr>
        <w:lastRenderedPageBreak/>
        <w:t>ŠPORTNE PRIREDITVE IN PROMOCIJA ŠPORTA</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 xml:space="preserve">Športne prireditve so osrednji dogodek organizacijske kulture športa z vplivom na promocijo okolja. Kjer potekajo, imajo velik vpliv na razvoj turizma, gospodarstva in pomen za razvoj in negovanje športne kulture. </w:t>
      </w:r>
    </w:p>
    <w:p w:rsidR="003334B0" w:rsidRDefault="003334B0" w:rsidP="003334B0">
      <w:pPr>
        <w:spacing w:after="0" w:line="240" w:lineRule="auto"/>
        <w:jc w:val="both"/>
        <w:rPr>
          <w:rFonts w:ascii="Calibri" w:eastAsia="Calibri" w:hAnsi="Calibri" w:cs="Times New Roman"/>
          <w:color w:val="006EDC"/>
          <w:sz w:val="10"/>
          <w:szCs w:val="10"/>
        </w:rPr>
      </w:pPr>
    </w:p>
    <w:p w:rsidR="00C339F9" w:rsidRPr="003334B0" w:rsidRDefault="00C339F9" w:rsidP="003334B0">
      <w:pPr>
        <w:spacing w:after="0" w:line="240" w:lineRule="auto"/>
        <w:jc w:val="both"/>
        <w:rPr>
          <w:rFonts w:ascii="Calibri" w:eastAsia="Calibri" w:hAnsi="Calibri" w:cs="Times New Roman"/>
          <w:color w:val="006EDC"/>
          <w:sz w:val="10"/>
          <w:szCs w:val="10"/>
        </w:rPr>
      </w:pPr>
    </w:p>
    <w:p w:rsidR="003334B0" w:rsidRPr="00C339F9" w:rsidRDefault="003334B0" w:rsidP="003334B0">
      <w:pPr>
        <w:numPr>
          <w:ilvl w:val="1"/>
          <w:numId w:val="15"/>
        </w:numPr>
        <w:spacing w:after="0" w:line="240" w:lineRule="auto"/>
        <w:jc w:val="both"/>
        <w:rPr>
          <w:rFonts w:ascii="Calibri" w:eastAsia="Calibri" w:hAnsi="Calibri" w:cs="Times New Roman"/>
          <w:b/>
          <w:sz w:val="26"/>
          <w:szCs w:val="26"/>
        </w:rPr>
      </w:pPr>
      <w:r w:rsidRPr="00C339F9">
        <w:rPr>
          <w:rFonts w:ascii="Calibri" w:eastAsia="Calibri" w:hAnsi="Calibri" w:cs="Times New Roman"/>
          <w:b/>
          <w:sz w:val="26"/>
          <w:szCs w:val="26"/>
        </w:rPr>
        <w:t>MERILA ZA OCENJEVANJE IN VREDNOTENJE DRUGIH ŠPORTNIH PRIREDITEV</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 xml:space="preserve">Med druge športne prireditve sodijo tekmovanja na državnem nivoju, množične športne prireditve in druge športne prireditve, </w:t>
      </w:r>
      <w:r w:rsidRPr="003334B0">
        <w:rPr>
          <w:rFonts w:ascii="Calibri" w:eastAsia="Calibri" w:hAnsi="Calibri" w:cs="Times New Roman"/>
          <w:bCs/>
        </w:rPr>
        <w:t>ki upoštevajo trajnostne kriterije in so usmerjene k povečanju števila športno dejavnega prebivalstva</w:t>
      </w:r>
      <w:r w:rsidRPr="003334B0">
        <w:rPr>
          <w:rFonts w:ascii="Calibri" w:eastAsia="Calibri" w:hAnsi="Calibri" w:cs="Times New Roman"/>
        </w:rPr>
        <w:t xml:space="preserve">. </w:t>
      </w:r>
    </w:p>
    <w:p w:rsidR="003334B0" w:rsidRPr="003334B0" w:rsidRDefault="003334B0" w:rsidP="003334B0">
      <w:pPr>
        <w:spacing w:after="0" w:line="240" w:lineRule="auto"/>
        <w:jc w:val="both"/>
        <w:rPr>
          <w:rFonts w:ascii="Calibri" w:eastAsia="Calibri" w:hAnsi="Calibri" w:cs="Times New Roman"/>
          <w:color w:val="C00000"/>
        </w:rPr>
      </w:pPr>
      <w:r w:rsidRPr="003334B0">
        <w:rPr>
          <w:rFonts w:ascii="Calibri" w:eastAsia="Calibri" w:hAnsi="Calibri" w:cs="Times New Roman"/>
        </w:rPr>
        <w:t>Udeležba na uradno potrjenih tekmovanjih NPŠZ (državna prvenstva, ligaška, pokalna tekmovanja) ni predmet ocenjevanja in vrednotenja po teh merilih</w:t>
      </w:r>
      <w:r w:rsidRPr="003334B0">
        <w:rPr>
          <w:rFonts w:ascii="Calibri" w:eastAsia="Calibri" w:hAnsi="Calibri" w:cs="Times New Roman"/>
          <w:color w:val="C00000"/>
        </w:rPr>
        <w:t>.</w:t>
      </w:r>
    </w:p>
    <w:p w:rsidR="003334B0" w:rsidRPr="003334B0" w:rsidRDefault="003334B0" w:rsidP="003334B0">
      <w:pPr>
        <w:spacing w:after="0" w:line="240" w:lineRule="auto"/>
        <w:jc w:val="both"/>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 xml:space="preserve">Pri vrednotenju športnih prireditev se upoštevajo naslednja MERILA (preglednici 9 in 10): </w:t>
      </w:r>
    </w:p>
    <w:p w:rsidR="003334B0" w:rsidRPr="003334B0" w:rsidRDefault="003334B0" w:rsidP="003334B0">
      <w:pPr>
        <w:numPr>
          <w:ilvl w:val="0"/>
          <w:numId w:val="22"/>
        </w:numPr>
        <w:spacing w:after="0" w:line="240" w:lineRule="auto"/>
        <w:jc w:val="both"/>
        <w:rPr>
          <w:rFonts w:ascii="Calibri" w:eastAsia="Calibri" w:hAnsi="Calibri" w:cs="Times New Roman"/>
        </w:rPr>
      </w:pPr>
      <w:r w:rsidRPr="003334B0">
        <w:rPr>
          <w:rFonts w:ascii="Calibri" w:eastAsia="Calibri" w:hAnsi="Calibri" w:cs="Times New Roman"/>
        </w:rPr>
        <w:t>MNOŽIČNOST: število aktivnih udeležencev prireditve,</w:t>
      </w:r>
    </w:p>
    <w:p w:rsidR="003334B0" w:rsidRPr="003334B0" w:rsidRDefault="003334B0" w:rsidP="003334B0">
      <w:pPr>
        <w:numPr>
          <w:ilvl w:val="0"/>
          <w:numId w:val="22"/>
        </w:numPr>
        <w:spacing w:after="0" w:line="240" w:lineRule="auto"/>
        <w:jc w:val="both"/>
        <w:rPr>
          <w:rFonts w:ascii="Calibri" w:eastAsia="Calibri" w:hAnsi="Calibri" w:cs="Times New Roman"/>
        </w:rPr>
      </w:pPr>
      <w:r w:rsidRPr="003334B0">
        <w:rPr>
          <w:rFonts w:ascii="Calibri" w:eastAsia="Calibri" w:hAnsi="Calibri" w:cs="Times New Roman"/>
        </w:rPr>
        <w:t>RAVEN: odmevnost športne prireditve,</w:t>
      </w:r>
    </w:p>
    <w:p w:rsidR="003334B0" w:rsidRPr="003334B0" w:rsidRDefault="003334B0" w:rsidP="003334B0">
      <w:pPr>
        <w:numPr>
          <w:ilvl w:val="0"/>
          <w:numId w:val="22"/>
        </w:numPr>
        <w:spacing w:after="0" w:line="240" w:lineRule="auto"/>
        <w:jc w:val="both"/>
        <w:rPr>
          <w:rFonts w:ascii="Calibri" w:eastAsia="Calibri" w:hAnsi="Calibri" w:cs="Times New Roman"/>
        </w:rPr>
      </w:pPr>
      <w:bookmarkStart w:id="19" w:name="_Hlk87606363"/>
      <w:r w:rsidRPr="003334B0">
        <w:rPr>
          <w:rFonts w:ascii="Calibri" w:eastAsia="Calibri" w:hAnsi="Calibri" w:cs="Times New Roman"/>
        </w:rPr>
        <w:t xml:space="preserve">USTREZNOST VSEBINE: osnovni namen in </w:t>
      </w:r>
    </w:p>
    <w:p w:rsidR="003334B0" w:rsidRPr="003334B0" w:rsidRDefault="003334B0" w:rsidP="003334B0">
      <w:pPr>
        <w:numPr>
          <w:ilvl w:val="0"/>
          <w:numId w:val="22"/>
        </w:numPr>
        <w:spacing w:after="0" w:line="240" w:lineRule="auto"/>
        <w:jc w:val="both"/>
        <w:rPr>
          <w:rFonts w:ascii="Calibri" w:eastAsia="Calibri" w:hAnsi="Calibri" w:cs="Times New Roman"/>
        </w:rPr>
      </w:pPr>
      <w:r w:rsidRPr="003334B0">
        <w:rPr>
          <w:rFonts w:ascii="Calibri" w:eastAsia="Calibri" w:hAnsi="Calibri" w:cs="Times New Roman"/>
        </w:rPr>
        <w:t>POMEN PRIREDITVE ZA LOKALNO OKOLJE: prednostne : neprednostne prireditve.</w:t>
      </w:r>
    </w:p>
    <w:bookmarkEnd w:id="19"/>
    <w:p w:rsidR="003334B0" w:rsidRPr="003334B0" w:rsidRDefault="003334B0" w:rsidP="003334B0">
      <w:pPr>
        <w:spacing w:after="0" w:line="240" w:lineRule="auto"/>
        <w:jc w:val="both"/>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 xml:space="preserve">V 2025 se vsakemu prijavitelju ovrednoti samo eno (1) športno prireditev. </w:t>
      </w: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OŠZ lahko skupaj določi največ pet (5) prednostnih športnih prireditev. Odločitev o prednostnih športnih prireditvah mora OŠZ posredovati občinski upravi pred obravnavo LPŠ na seji OS!</w:t>
      </w:r>
    </w:p>
    <w:p w:rsidR="003334B0" w:rsidRPr="003334B0" w:rsidRDefault="003334B0" w:rsidP="003334B0">
      <w:pPr>
        <w:spacing w:after="0" w:line="240" w:lineRule="auto"/>
        <w:jc w:val="both"/>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Calibri" w:hAnsi="Calibri" w:cs="Times New Roman"/>
        </w:rPr>
      </w:pPr>
      <w:r w:rsidRPr="003334B0">
        <w:rPr>
          <w:rFonts w:ascii="Calibri" w:eastAsia="Calibri" w:hAnsi="Calibri" w:cs="Times New Roman"/>
        </w:rPr>
        <w:t>Vrednost korekcijskega faktorja MS izvedbe prireditve je seštevek posameznih korekcijskih faktorjev (preglednica 12) za raven prireditve, ustreznost vsebine in pomena za okolje. Najvišja vrednost korekcijskega faktorja = 3,000!</w:t>
      </w:r>
    </w:p>
    <w:p w:rsidR="003334B0" w:rsidRPr="003334B0" w:rsidRDefault="003334B0" w:rsidP="003334B0">
      <w:pPr>
        <w:spacing w:after="0" w:line="240" w:lineRule="auto"/>
        <w:jc w:val="both"/>
        <w:rPr>
          <w:rFonts w:ascii="Calibri" w:eastAsia="Calibri" w:hAnsi="Calibri" w:cs="Times New Roman"/>
          <w:sz w:val="10"/>
          <w:szCs w:val="10"/>
        </w:rPr>
      </w:pPr>
    </w:p>
    <w:p w:rsidR="003334B0" w:rsidRPr="003334B0" w:rsidRDefault="003334B0" w:rsidP="003334B0">
      <w:pPr>
        <w:spacing w:after="0" w:line="240" w:lineRule="auto"/>
        <w:jc w:val="both"/>
        <w:rPr>
          <w:rFonts w:ascii="Calibri" w:eastAsia="Calibri" w:hAnsi="Calibri" w:cs="Times New Roman"/>
          <w:iCs/>
        </w:rPr>
      </w:pPr>
      <w:r w:rsidRPr="003334B0">
        <w:rPr>
          <w:rFonts w:ascii="Calibri" w:eastAsia="Calibri" w:hAnsi="Calibri" w:cs="Times New Roman"/>
          <w:iCs/>
        </w:rPr>
        <w:t>S sredstvi lokalne skupnosti (LPŠ) se sofinancirajo:</w:t>
      </w:r>
    </w:p>
    <w:tbl>
      <w:tblPr>
        <w:tblW w:w="10204" w:type="dxa"/>
        <w:jc w:val="center"/>
        <w:tblCellMar>
          <w:left w:w="70" w:type="dxa"/>
          <w:right w:w="70" w:type="dxa"/>
        </w:tblCellMar>
        <w:tblLook w:val="04A0" w:firstRow="1" w:lastRow="0" w:firstColumn="1" w:lastColumn="0" w:noHBand="0" w:noVBand="1"/>
      </w:tblPr>
      <w:tblGrid>
        <w:gridCol w:w="5669"/>
        <w:gridCol w:w="4535"/>
      </w:tblGrid>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u w:val="single"/>
                <w:lang w:eastAsia="sl-SI"/>
              </w:rPr>
            </w:pPr>
            <w:r w:rsidRPr="003334B0">
              <w:rPr>
                <w:rFonts w:ascii="Calibri" w:eastAsia="Times New Roman" w:hAnsi="Calibri" w:cs="Calibri"/>
                <w:sz w:val="21"/>
                <w:szCs w:val="21"/>
                <w:u w:val="single"/>
                <w:lang w:eastAsia="sl-SI"/>
              </w:rPr>
              <w:t xml:space="preserve">ŠPORTNE PRIREDITVE </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u w:val="single"/>
                <w:lang w:eastAsia="sl-SI"/>
              </w:rPr>
              <w:t>MERILO ZA VREDNOTENJE</w:t>
            </w:r>
            <w:r w:rsidRPr="003334B0">
              <w:rPr>
                <w:rFonts w:ascii="Calibri" w:eastAsia="Times New Roman" w:hAnsi="Calibri" w:cs="Calibri"/>
                <w:sz w:val="21"/>
                <w:szCs w:val="21"/>
                <w:lang w:eastAsia="sl-SI"/>
              </w:rPr>
              <w:t>:</w:t>
            </w:r>
          </w:p>
        </w:tc>
      </w:tr>
      <w:tr w:rsidR="003334B0" w:rsidRPr="003334B0" w:rsidTr="003334B0">
        <w:trPr>
          <w:trHeight w:val="255"/>
          <w:jc w:val="center"/>
        </w:trPr>
        <w:tc>
          <w:tcPr>
            <w:tcW w:w="5669" w:type="dxa"/>
            <w:tcBorders>
              <w:top w:val="dotted" w:sz="4" w:space="0" w:color="auto"/>
              <w:left w:val="dotted" w:sz="4" w:space="0" w:color="auto"/>
              <w:bottom w:val="dotted" w:sz="4" w:space="0" w:color="auto"/>
              <w:right w:val="dotted" w:sz="4" w:space="0" w:color="000000"/>
            </w:tcBorders>
            <w:shd w:val="clear" w:color="auto" w:fill="auto"/>
            <w:noWrap/>
            <w:vAlign w:val="center"/>
            <w:hideMark/>
          </w:tcPr>
          <w:p w:rsidR="003334B0" w:rsidRPr="003334B0" w:rsidRDefault="003334B0" w:rsidP="003334B0">
            <w:pPr>
              <w:spacing w:after="0" w:line="240" w:lineRule="auto"/>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športne prireditve lokalnega, občinskega in državnega pomena</w:t>
            </w:r>
          </w:p>
        </w:tc>
        <w:tc>
          <w:tcPr>
            <w:tcW w:w="4535" w:type="dxa"/>
            <w:tcBorders>
              <w:top w:val="dotted" w:sz="4" w:space="0" w:color="auto"/>
              <w:left w:val="nil"/>
              <w:bottom w:val="dotted" w:sz="4" w:space="0" w:color="auto"/>
              <w:right w:val="dotted" w:sz="4" w:space="0" w:color="auto"/>
            </w:tcBorders>
            <w:shd w:val="clear" w:color="auto" w:fill="auto"/>
            <w:noWrap/>
            <w:vAlign w:val="center"/>
            <w:hideMark/>
          </w:tcPr>
          <w:p w:rsidR="003334B0" w:rsidRPr="003334B0" w:rsidRDefault="003334B0" w:rsidP="003334B0">
            <w:pPr>
              <w:spacing w:after="0" w:line="240" w:lineRule="auto"/>
              <w:jc w:val="right"/>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materialni stroški/prireditev</w:t>
            </w:r>
          </w:p>
        </w:tc>
      </w:tr>
    </w:tbl>
    <w:p w:rsidR="003334B0" w:rsidRPr="003334B0" w:rsidRDefault="003334B0" w:rsidP="003334B0">
      <w:pPr>
        <w:spacing w:after="0" w:line="240" w:lineRule="auto"/>
        <w:jc w:val="both"/>
        <w:rPr>
          <w:rFonts w:ascii="Calibri" w:eastAsia="Calibri" w:hAnsi="Calibri" w:cs="Times New Roman"/>
          <w:iCs/>
          <w:color w:val="000000"/>
          <w:sz w:val="10"/>
          <w:szCs w:val="10"/>
        </w:rPr>
      </w:pPr>
    </w:p>
    <w:tbl>
      <w:tblPr>
        <w:tblW w:w="10204" w:type="dxa"/>
        <w:jc w:val="center"/>
        <w:tblCellMar>
          <w:left w:w="70" w:type="dxa"/>
          <w:right w:w="70" w:type="dxa"/>
        </w:tblCellMar>
        <w:tblLook w:val="04A0" w:firstRow="1" w:lastRow="0" w:firstColumn="1" w:lastColumn="0" w:noHBand="0" w:noVBand="1"/>
      </w:tblPr>
      <w:tblGrid>
        <w:gridCol w:w="4535"/>
        <w:gridCol w:w="1417"/>
        <w:gridCol w:w="1417"/>
        <w:gridCol w:w="1417"/>
        <w:gridCol w:w="1418"/>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ŠT. 11</w:t>
            </w:r>
          </w:p>
        </w:tc>
        <w:tc>
          <w:tcPr>
            <w:tcW w:w="5669" w:type="dxa"/>
            <w:gridSpan w:val="4"/>
            <w:tcBorders>
              <w:top w:val="single" w:sz="4" w:space="0" w:color="auto"/>
              <w:left w:val="nil"/>
              <w:bottom w:val="single" w:sz="4" w:space="0" w:color="auto"/>
              <w:right w:val="single" w:sz="4" w:space="0" w:color="auto"/>
            </w:tcBorders>
            <w:shd w:val="clear" w:color="000000" w:fill="E6FAFF"/>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 xml:space="preserve">ŠPORTNE PRIREDITVE </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MNOŽIČNOST: število udeležencev</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 xml:space="preserve">do 30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 xml:space="preserve">31 do 60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61 do 100</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101 in več</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E6FAFF"/>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TOČKE/MATERIALNI STROŠKI/PRIREDITEV</w:t>
            </w:r>
          </w:p>
        </w:tc>
        <w:tc>
          <w:tcPr>
            <w:tcW w:w="1417" w:type="dxa"/>
            <w:tcBorders>
              <w:top w:val="nil"/>
              <w:left w:val="nil"/>
              <w:bottom w:val="single" w:sz="4" w:space="0" w:color="auto"/>
              <w:right w:val="single" w:sz="4" w:space="0" w:color="auto"/>
            </w:tcBorders>
            <w:shd w:val="clear" w:color="000000" w:fill="E6FAFF"/>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do 20</w:t>
            </w:r>
          </w:p>
        </w:tc>
        <w:tc>
          <w:tcPr>
            <w:tcW w:w="1417" w:type="dxa"/>
            <w:tcBorders>
              <w:top w:val="nil"/>
              <w:left w:val="nil"/>
              <w:bottom w:val="single" w:sz="4" w:space="0" w:color="auto"/>
              <w:right w:val="single" w:sz="4" w:space="0" w:color="auto"/>
            </w:tcBorders>
            <w:shd w:val="clear" w:color="000000" w:fill="E6FAFF"/>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21 do 40</w:t>
            </w:r>
          </w:p>
        </w:tc>
        <w:tc>
          <w:tcPr>
            <w:tcW w:w="1417" w:type="dxa"/>
            <w:tcBorders>
              <w:top w:val="nil"/>
              <w:left w:val="nil"/>
              <w:bottom w:val="single" w:sz="4" w:space="0" w:color="auto"/>
              <w:right w:val="single" w:sz="4" w:space="0" w:color="auto"/>
            </w:tcBorders>
            <w:shd w:val="clear" w:color="000000" w:fill="E6FAFF"/>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41 do 60</w:t>
            </w:r>
          </w:p>
        </w:tc>
        <w:tc>
          <w:tcPr>
            <w:tcW w:w="1417" w:type="dxa"/>
            <w:tcBorders>
              <w:top w:val="nil"/>
              <w:left w:val="nil"/>
              <w:bottom w:val="single" w:sz="4" w:space="0" w:color="auto"/>
              <w:right w:val="single" w:sz="4" w:space="0" w:color="auto"/>
            </w:tcBorders>
            <w:shd w:val="clear" w:color="000000" w:fill="E6FAFF"/>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61 do 80</w:t>
            </w:r>
          </w:p>
        </w:tc>
      </w:tr>
    </w:tbl>
    <w:p w:rsidR="003334B0" w:rsidRPr="003334B0" w:rsidRDefault="003334B0" w:rsidP="003334B0">
      <w:pPr>
        <w:spacing w:after="0" w:line="240" w:lineRule="auto"/>
        <w:jc w:val="both"/>
        <w:rPr>
          <w:rFonts w:ascii="Calibri" w:eastAsia="Calibri" w:hAnsi="Calibri" w:cs="Times New Roman"/>
          <w:iCs/>
          <w:color w:val="000000"/>
          <w:sz w:val="10"/>
          <w:szCs w:val="10"/>
        </w:rPr>
      </w:pPr>
    </w:p>
    <w:tbl>
      <w:tblPr>
        <w:tblW w:w="10204" w:type="dxa"/>
        <w:jc w:val="center"/>
        <w:tblCellMar>
          <w:left w:w="70" w:type="dxa"/>
          <w:right w:w="70" w:type="dxa"/>
        </w:tblCellMar>
        <w:tblLook w:val="04A0" w:firstRow="1" w:lastRow="0" w:firstColumn="1" w:lastColumn="0" w:noHBand="0" w:noVBand="1"/>
      </w:tblPr>
      <w:tblGrid>
        <w:gridCol w:w="4535"/>
        <w:gridCol w:w="1417"/>
        <w:gridCol w:w="1417"/>
        <w:gridCol w:w="1417"/>
        <w:gridCol w:w="1418"/>
      </w:tblGrid>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FFFFF5"/>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4"/>
                <w:szCs w:val="24"/>
                <w:lang w:eastAsia="sl-SI"/>
              </w:rPr>
              <w:t>PREGLEDNICA ŠT. 12</w:t>
            </w:r>
          </w:p>
        </w:tc>
        <w:tc>
          <w:tcPr>
            <w:tcW w:w="5669" w:type="dxa"/>
            <w:gridSpan w:val="4"/>
            <w:tcBorders>
              <w:top w:val="single" w:sz="4" w:space="0" w:color="auto"/>
              <w:left w:val="nil"/>
              <w:bottom w:val="single" w:sz="4" w:space="0" w:color="auto"/>
              <w:right w:val="single" w:sz="4" w:space="0" w:color="000000"/>
            </w:tcBorders>
            <w:shd w:val="clear" w:color="000000" w:fill="E6FAFF"/>
            <w:vAlign w:val="center"/>
            <w:hideMark/>
          </w:tcPr>
          <w:p w:rsidR="003334B0" w:rsidRPr="003334B0" w:rsidRDefault="003334B0" w:rsidP="003334B0">
            <w:pPr>
              <w:spacing w:after="0" w:line="240" w:lineRule="auto"/>
              <w:jc w:val="center"/>
              <w:rPr>
                <w:rFonts w:ascii="Calibri" w:eastAsia="Times New Roman" w:hAnsi="Calibri" w:cs="Calibri"/>
                <w:lang w:eastAsia="sl-SI"/>
              </w:rPr>
            </w:pPr>
            <w:r w:rsidRPr="003334B0">
              <w:rPr>
                <w:rFonts w:ascii="Calibri" w:eastAsia="Times New Roman" w:hAnsi="Calibri" w:cs="Calibri"/>
                <w:lang w:eastAsia="sl-SI"/>
              </w:rPr>
              <w:t>KOREKCIJA: PRIREDITVE</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RAVEN ŠPORTNE PRIREDITVE</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 xml:space="preserve">lokalno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 xml:space="preserve">občinsko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 xml:space="preserve">regionalno </w:t>
            </w:r>
          </w:p>
        </w:tc>
        <w:tc>
          <w:tcPr>
            <w:tcW w:w="1417" w:type="dxa"/>
            <w:tcBorders>
              <w:top w:val="nil"/>
              <w:left w:val="nil"/>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državno</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KOREKCIJSKI FAKTOR</w:t>
            </w:r>
          </w:p>
        </w:tc>
        <w:tc>
          <w:tcPr>
            <w:tcW w:w="1417" w:type="dxa"/>
            <w:tcBorders>
              <w:top w:val="nil"/>
              <w:left w:val="nil"/>
              <w:bottom w:val="single" w:sz="4" w:space="0" w:color="auto"/>
              <w:right w:val="single" w:sz="4" w:space="0" w:color="auto"/>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0"/>
                <w:szCs w:val="20"/>
                <w:lang w:eastAsia="sl-SI"/>
              </w:rPr>
              <w:t>največ</w:t>
            </w:r>
            <w:r w:rsidRPr="003334B0">
              <w:rPr>
                <w:rFonts w:ascii="Calibri" w:eastAsia="Times New Roman" w:hAnsi="Calibri" w:cs="Calibri"/>
                <w:sz w:val="24"/>
                <w:szCs w:val="24"/>
                <w:lang w:eastAsia="sl-SI"/>
              </w:rPr>
              <w:t xml:space="preserve"> 0,400</w:t>
            </w:r>
          </w:p>
        </w:tc>
        <w:tc>
          <w:tcPr>
            <w:tcW w:w="1417" w:type="dxa"/>
            <w:tcBorders>
              <w:top w:val="nil"/>
              <w:left w:val="nil"/>
              <w:bottom w:val="single" w:sz="4" w:space="0" w:color="auto"/>
              <w:right w:val="single" w:sz="4" w:space="0" w:color="auto"/>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0"/>
                <w:szCs w:val="20"/>
                <w:lang w:eastAsia="sl-SI"/>
              </w:rPr>
              <w:t>največ</w:t>
            </w:r>
            <w:r w:rsidRPr="003334B0">
              <w:rPr>
                <w:rFonts w:ascii="Calibri" w:eastAsia="Times New Roman" w:hAnsi="Calibri" w:cs="Calibri"/>
                <w:sz w:val="24"/>
                <w:szCs w:val="24"/>
                <w:lang w:eastAsia="sl-SI"/>
              </w:rPr>
              <w:t xml:space="preserve"> 0,600</w:t>
            </w:r>
          </w:p>
        </w:tc>
        <w:tc>
          <w:tcPr>
            <w:tcW w:w="1417" w:type="dxa"/>
            <w:tcBorders>
              <w:top w:val="nil"/>
              <w:left w:val="nil"/>
              <w:bottom w:val="single" w:sz="4" w:space="0" w:color="auto"/>
              <w:right w:val="single" w:sz="4" w:space="0" w:color="auto"/>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0"/>
                <w:szCs w:val="20"/>
                <w:lang w:eastAsia="sl-SI"/>
              </w:rPr>
              <w:t xml:space="preserve">največ </w:t>
            </w:r>
            <w:r w:rsidRPr="003334B0">
              <w:rPr>
                <w:rFonts w:ascii="Calibri" w:eastAsia="Times New Roman" w:hAnsi="Calibri" w:cs="Calibri"/>
                <w:sz w:val="24"/>
                <w:szCs w:val="24"/>
                <w:lang w:eastAsia="sl-SI"/>
              </w:rPr>
              <w:t>0,800</w:t>
            </w:r>
          </w:p>
        </w:tc>
        <w:tc>
          <w:tcPr>
            <w:tcW w:w="1418" w:type="dxa"/>
            <w:tcBorders>
              <w:top w:val="nil"/>
              <w:left w:val="nil"/>
              <w:bottom w:val="single" w:sz="4" w:space="0" w:color="auto"/>
              <w:right w:val="single" w:sz="4" w:space="0" w:color="auto"/>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0"/>
                <w:szCs w:val="20"/>
                <w:lang w:eastAsia="sl-SI"/>
              </w:rPr>
              <w:t>največ</w:t>
            </w:r>
            <w:r w:rsidRPr="003334B0">
              <w:rPr>
                <w:rFonts w:ascii="Calibri" w:eastAsia="Times New Roman" w:hAnsi="Calibri" w:cs="Calibri"/>
                <w:sz w:val="24"/>
                <w:szCs w:val="24"/>
                <w:lang w:eastAsia="sl-SI"/>
              </w:rPr>
              <w:t xml:space="preserve"> 1,000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USTREZNOST VSEBINE: osnovni namen</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proofErr w:type="spellStart"/>
            <w:r w:rsidRPr="003334B0">
              <w:rPr>
                <w:rFonts w:ascii="Calibri" w:eastAsia="Times New Roman" w:hAnsi="Calibri" w:cs="Calibri"/>
                <w:sz w:val="18"/>
                <w:szCs w:val="18"/>
                <w:lang w:eastAsia="sl-SI"/>
              </w:rPr>
              <w:t>netekmovalno</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tekmovalno: VSI</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tekmovalno: ML.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tekmovalno: DP</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KOREKCIJSKI FAKTOR</w:t>
            </w:r>
          </w:p>
        </w:tc>
        <w:tc>
          <w:tcPr>
            <w:tcW w:w="1417" w:type="dxa"/>
            <w:tcBorders>
              <w:top w:val="single" w:sz="4" w:space="0" w:color="auto"/>
              <w:left w:val="nil"/>
              <w:bottom w:val="single" w:sz="4" w:space="0" w:color="auto"/>
              <w:right w:val="single" w:sz="4" w:space="0" w:color="auto"/>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0"/>
                <w:szCs w:val="20"/>
                <w:lang w:eastAsia="sl-SI"/>
              </w:rPr>
              <w:t>največ</w:t>
            </w:r>
            <w:r w:rsidRPr="003334B0">
              <w:rPr>
                <w:rFonts w:ascii="Calibri" w:eastAsia="Times New Roman" w:hAnsi="Calibri" w:cs="Calibri"/>
                <w:sz w:val="24"/>
                <w:szCs w:val="24"/>
                <w:lang w:eastAsia="sl-SI"/>
              </w:rPr>
              <w:t xml:space="preserve"> 0,400</w:t>
            </w:r>
          </w:p>
        </w:tc>
        <w:tc>
          <w:tcPr>
            <w:tcW w:w="1417" w:type="dxa"/>
            <w:tcBorders>
              <w:top w:val="single" w:sz="4" w:space="0" w:color="auto"/>
              <w:left w:val="nil"/>
              <w:bottom w:val="single" w:sz="4" w:space="0" w:color="auto"/>
              <w:right w:val="single" w:sz="4" w:space="0" w:color="auto"/>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0"/>
                <w:szCs w:val="20"/>
                <w:lang w:eastAsia="sl-SI"/>
              </w:rPr>
              <w:t>največ</w:t>
            </w:r>
            <w:r w:rsidRPr="003334B0">
              <w:rPr>
                <w:rFonts w:ascii="Calibri" w:eastAsia="Times New Roman" w:hAnsi="Calibri" w:cs="Calibri"/>
                <w:sz w:val="24"/>
                <w:szCs w:val="24"/>
                <w:lang w:eastAsia="sl-SI"/>
              </w:rPr>
              <w:t xml:space="preserve"> 0,600</w:t>
            </w:r>
          </w:p>
        </w:tc>
        <w:tc>
          <w:tcPr>
            <w:tcW w:w="1417" w:type="dxa"/>
            <w:tcBorders>
              <w:top w:val="single" w:sz="4" w:space="0" w:color="auto"/>
              <w:left w:val="nil"/>
              <w:bottom w:val="single" w:sz="4" w:space="0" w:color="auto"/>
              <w:right w:val="single" w:sz="4" w:space="0" w:color="auto"/>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0"/>
                <w:szCs w:val="20"/>
                <w:lang w:eastAsia="sl-SI"/>
              </w:rPr>
              <w:t xml:space="preserve">največ </w:t>
            </w:r>
            <w:r w:rsidRPr="003334B0">
              <w:rPr>
                <w:rFonts w:ascii="Calibri" w:eastAsia="Times New Roman" w:hAnsi="Calibri" w:cs="Calibri"/>
                <w:sz w:val="24"/>
                <w:szCs w:val="24"/>
                <w:lang w:eastAsia="sl-SI"/>
              </w:rPr>
              <w:t>0,800</w:t>
            </w:r>
          </w:p>
        </w:tc>
        <w:tc>
          <w:tcPr>
            <w:tcW w:w="1418" w:type="dxa"/>
            <w:tcBorders>
              <w:top w:val="single" w:sz="4" w:space="0" w:color="auto"/>
              <w:left w:val="nil"/>
              <w:bottom w:val="single" w:sz="4" w:space="0" w:color="auto"/>
              <w:right w:val="single" w:sz="4" w:space="0" w:color="auto"/>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0"/>
                <w:szCs w:val="20"/>
                <w:lang w:eastAsia="sl-SI"/>
              </w:rPr>
              <w:t>največ</w:t>
            </w:r>
            <w:r w:rsidRPr="003334B0">
              <w:rPr>
                <w:rFonts w:ascii="Calibri" w:eastAsia="Times New Roman" w:hAnsi="Calibri" w:cs="Calibri"/>
                <w:sz w:val="24"/>
                <w:szCs w:val="24"/>
                <w:lang w:eastAsia="sl-SI"/>
              </w:rPr>
              <w:t xml:space="preserve"> 1,000</w:t>
            </w: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POMEN ZA OKOLJE: prednostna : neprednostna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neprednostna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r w:rsidRPr="003334B0">
              <w:rPr>
                <w:rFonts w:ascii="Calibri" w:eastAsia="Times New Roman" w:hAnsi="Calibri" w:cs="Calibri"/>
                <w:sz w:val="18"/>
                <w:szCs w:val="18"/>
                <w:lang w:eastAsia="sl-SI"/>
              </w:rPr>
              <w:t>prednostna</w:t>
            </w:r>
          </w:p>
        </w:tc>
        <w:tc>
          <w:tcPr>
            <w:tcW w:w="1417" w:type="dxa"/>
            <w:tcBorders>
              <w:top w:val="nil"/>
              <w:left w:val="single" w:sz="4" w:space="0" w:color="auto"/>
              <w:bottom w:val="nil"/>
              <w:right w:val="nil"/>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18"/>
                <w:szCs w:val="18"/>
                <w:lang w:eastAsia="sl-SI"/>
              </w:rPr>
            </w:pPr>
          </w:p>
        </w:tc>
        <w:tc>
          <w:tcPr>
            <w:tcW w:w="1418" w:type="dxa"/>
            <w:tcBorders>
              <w:top w:val="nil"/>
              <w:left w:val="nil"/>
              <w:bottom w:val="nil"/>
              <w:right w:val="nil"/>
            </w:tcBorders>
            <w:shd w:val="clear" w:color="auto" w:fill="auto"/>
            <w:noWrap/>
            <w:vAlign w:val="center"/>
            <w:hideMark/>
          </w:tcPr>
          <w:p w:rsidR="003334B0" w:rsidRPr="003334B0" w:rsidRDefault="003334B0" w:rsidP="003334B0">
            <w:pPr>
              <w:spacing w:after="0" w:line="240" w:lineRule="auto"/>
              <w:rPr>
                <w:rFonts w:ascii="Times New Roman" w:eastAsia="Times New Roman" w:hAnsi="Times New Roman" w:cs="Times New Roman"/>
                <w:sz w:val="20"/>
                <w:szCs w:val="20"/>
                <w:lang w:eastAsia="sl-SI"/>
              </w:rPr>
            </w:pPr>
          </w:p>
        </w:tc>
      </w:tr>
      <w:tr w:rsidR="003334B0" w:rsidRPr="003334B0" w:rsidTr="003334B0">
        <w:trPr>
          <w:trHeight w:val="255"/>
          <w:jc w:val="center"/>
        </w:trPr>
        <w:tc>
          <w:tcPr>
            <w:tcW w:w="4535" w:type="dxa"/>
            <w:tcBorders>
              <w:top w:val="single" w:sz="4" w:space="0" w:color="auto"/>
              <w:left w:val="single" w:sz="4" w:space="0" w:color="auto"/>
              <w:bottom w:val="single" w:sz="4" w:space="0" w:color="auto"/>
              <w:right w:val="single" w:sz="4" w:space="0" w:color="000000"/>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1"/>
                <w:szCs w:val="21"/>
                <w:lang w:eastAsia="sl-SI"/>
              </w:rPr>
            </w:pPr>
            <w:r w:rsidRPr="003334B0">
              <w:rPr>
                <w:rFonts w:ascii="Calibri" w:eastAsia="Times New Roman" w:hAnsi="Calibri" w:cs="Calibri"/>
                <w:sz w:val="21"/>
                <w:szCs w:val="21"/>
                <w:lang w:eastAsia="sl-SI"/>
              </w:rPr>
              <w:t>KOREKCIJSKI FAKTOR</w:t>
            </w:r>
          </w:p>
        </w:tc>
        <w:tc>
          <w:tcPr>
            <w:tcW w:w="1417" w:type="dxa"/>
            <w:tcBorders>
              <w:top w:val="single" w:sz="4" w:space="0" w:color="auto"/>
              <w:left w:val="nil"/>
              <w:bottom w:val="single" w:sz="4" w:space="0" w:color="auto"/>
              <w:right w:val="single" w:sz="4" w:space="0" w:color="auto"/>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0"/>
                <w:szCs w:val="20"/>
                <w:lang w:eastAsia="sl-SI"/>
              </w:rPr>
              <w:t>največ</w:t>
            </w:r>
            <w:r w:rsidRPr="003334B0">
              <w:rPr>
                <w:rFonts w:ascii="Calibri" w:eastAsia="Times New Roman" w:hAnsi="Calibri" w:cs="Calibri"/>
                <w:sz w:val="24"/>
                <w:szCs w:val="24"/>
                <w:lang w:eastAsia="sl-SI"/>
              </w:rPr>
              <w:t xml:space="preserve"> 0,400</w:t>
            </w:r>
          </w:p>
        </w:tc>
        <w:tc>
          <w:tcPr>
            <w:tcW w:w="1417" w:type="dxa"/>
            <w:tcBorders>
              <w:top w:val="single" w:sz="4" w:space="0" w:color="auto"/>
              <w:left w:val="nil"/>
              <w:bottom w:val="single" w:sz="4" w:space="0" w:color="auto"/>
              <w:right w:val="single" w:sz="4" w:space="0" w:color="auto"/>
            </w:tcBorders>
            <w:shd w:val="clear" w:color="000000" w:fill="E6FAFF"/>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r w:rsidRPr="003334B0">
              <w:rPr>
                <w:rFonts w:ascii="Calibri" w:eastAsia="Times New Roman" w:hAnsi="Calibri" w:cs="Calibri"/>
                <w:sz w:val="20"/>
                <w:szCs w:val="20"/>
                <w:lang w:eastAsia="sl-SI"/>
              </w:rPr>
              <w:t>največ</w:t>
            </w:r>
            <w:r w:rsidRPr="003334B0">
              <w:rPr>
                <w:rFonts w:ascii="Calibri" w:eastAsia="Times New Roman" w:hAnsi="Calibri" w:cs="Calibri"/>
                <w:sz w:val="24"/>
                <w:szCs w:val="24"/>
                <w:lang w:eastAsia="sl-SI"/>
              </w:rPr>
              <w:t xml:space="preserve"> 1,000</w:t>
            </w:r>
          </w:p>
        </w:tc>
        <w:tc>
          <w:tcPr>
            <w:tcW w:w="1417" w:type="dxa"/>
            <w:tcBorders>
              <w:top w:val="nil"/>
              <w:left w:val="nil"/>
              <w:bottom w:val="nil"/>
              <w:right w:val="nil"/>
            </w:tcBorders>
            <w:shd w:val="clear" w:color="auto" w:fill="auto"/>
            <w:noWrap/>
            <w:vAlign w:val="center"/>
            <w:hideMark/>
          </w:tcPr>
          <w:p w:rsidR="003334B0" w:rsidRPr="003334B0" w:rsidRDefault="003334B0" w:rsidP="003334B0">
            <w:pPr>
              <w:spacing w:after="0" w:line="240" w:lineRule="auto"/>
              <w:jc w:val="center"/>
              <w:rPr>
                <w:rFonts w:ascii="Calibri" w:eastAsia="Times New Roman" w:hAnsi="Calibri" w:cs="Calibri"/>
                <w:sz w:val="24"/>
                <w:szCs w:val="24"/>
                <w:lang w:eastAsia="sl-SI"/>
              </w:rPr>
            </w:pPr>
          </w:p>
        </w:tc>
        <w:tc>
          <w:tcPr>
            <w:tcW w:w="1418" w:type="dxa"/>
            <w:tcBorders>
              <w:top w:val="nil"/>
              <w:left w:val="nil"/>
              <w:bottom w:val="nil"/>
              <w:right w:val="nil"/>
            </w:tcBorders>
            <w:shd w:val="clear" w:color="auto" w:fill="auto"/>
            <w:noWrap/>
            <w:vAlign w:val="center"/>
            <w:hideMark/>
          </w:tcPr>
          <w:p w:rsidR="003334B0" w:rsidRPr="003334B0" w:rsidRDefault="003334B0" w:rsidP="003334B0">
            <w:pPr>
              <w:spacing w:after="0" w:line="240" w:lineRule="auto"/>
              <w:rPr>
                <w:rFonts w:ascii="Times New Roman" w:eastAsia="Times New Roman" w:hAnsi="Times New Roman" w:cs="Times New Roman"/>
                <w:sz w:val="20"/>
                <w:szCs w:val="20"/>
                <w:lang w:eastAsia="sl-SI"/>
              </w:rPr>
            </w:pPr>
          </w:p>
        </w:tc>
      </w:tr>
    </w:tbl>
    <w:p w:rsidR="003334B0" w:rsidRDefault="003334B0" w:rsidP="003334B0">
      <w:pPr>
        <w:spacing w:after="0" w:line="240" w:lineRule="auto"/>
        <w:jc w:val="both"/>
        <w:rPr>
          <w:rFonts w:ascii="Calibri" w:eastAsia="Calibri" w:hAnsi="Calibri" w:cs="Times New Roman"/>
          <w:color w:val="C00000"/>
          <w:sz w:val="16"/>
          <w:szCs w:val="16"/>
        </w:rPr>
      </w:pPr>
    </w:p>
    <w:p w:rsidR="005E76AB" w:rsidRPr="003334B0" w:rsidRDefault="005E76AB" w:rsidP="003334B0">
      <w:pPr>
        <w:spacing w:after="0" w:line="240" w:lineRule="auto"/>
        <w:jc w:val="both"/>
        <w:rPr>
          <w:rFonts w:ascii="Calibri" w:eastAsia="Calibri" w:hAnsi="Calibri" w:cs="Times New Roman"/>
          <w:color w:val="C00000"/>
          <w:sz w:val="16"/>
          <w:szCs w:val="16"/>
        </w:rPr>
      </w:pPr>
    </w:p>
    <w:p w:rsidR="003334B0" w:rsidRPr="00BB48B1" w:rsidRDefault="003334B0" w:rsidP="003334B0">
      <w:pPr>
        <w:spacing w:after="0" w:line="240" w:lineRule="auto"/>
        <w:jc w:val="center"/>
        <w:rPr>
          <w:rFonts w:ascii="Calibri" w:eastAsia="Calibri" w:hAnsi="Calibri" w:cs="Times New Roman"/>
          <w:b/>
          <w:sz w:val="26"/>
          <w:szCs w:val="26"/>
        </w:rPr>
      </w:pPr>
      <w:r w:rsidRPr="00BB48B1">
        <w:rPr>
          <w:rFonts w:ascii="Calibri" w:eastAsia="Calibri" w:hAnsi="Calibri" w:cs="Times New Roman"/>
          <w:b/>
          <w:sz w:val="26"/>
          <w:szCs w:val="26"/>
        </w:rPr>
        <w:t>KONČNE DOLOČBE</w:t>
      </w:r>
    </w:p>
    <w:p w:rsidR="003334B0" w:rsidRPr="003334B0" w:rsidRDefault="003334B0" w:rsidP="003334B0">
      <w:pPr>
        <w:spacing w:after="0" w:line="240" w:lineRule="auto"/>
        <w:jc w:val="both"/>
        <w:rPr>
          <w:rFonts w:ascii="Calibri" w:eastAsia="Calibri" w:hAnsi="Calibri" w:cs="Times New Roman"/>
        </w:rPr>
      </w:pPr>
      <w:bookmarkStart w:id="20" w:name="_Hlk143348875"/>
      <w:r w:rsidRPr="003334B0">
        <w:rPr>
          <w:rFonts w:ascii="Calibri" w:eastAsia="Calibri" w:hAnsi="Calibri" w:cs="Times New Roman"/>
        </w:rPr>
        <w:t>Izvleček pogojev in meril za izbiro sofinanciranje ter ocenjevanje in vrednotenje LPŠ v občini Lenart se za programe in področja športa, ki so v letu 2025 sofinancirani, objavi kot sestavni del razpisne dokumentacije (Merila: izvleček).</w:t>
      </w:r>
    </w:p>
    <w:p w:rsidR="003334B0" w:rsidRPr="003334B0" w:rsidRDefault="003334B0" w:rsidP="003334B0">
      <w:pPr>
        <w:spacing w:after="0" w:line="240" w:lineRule="auto"/>
        <w:jc w:val="both"/>
        <w:rPr>
          <w:rFonts w:ascii="Calibri" w:eastAsia="Times New Roman" w:hAnsi="Calibri" w:cs="Calibri"/>
          <w:sz w:val="10"/>
          <w:szCs w:val="10"/>
          <w:lang w:eastAsia="sl-SI"/>
        </w:rPr>
      </w:pPr>
    </w:p>
    <w:p w:rsidR="003334B0" w:rsidRPr="003334B0" w:rsidRDefault="003334B0" w:rsidP="003334B0">
      <w:pPr>
        <w:spacing w:after="0" w:line="240" w:lineRule="auto"/>
        <w:jc w:val="both"/>
        <w:rPr>
          <w:rFonts w:ascii="Calibri" w:eastAsia="Calibri" w:hAnsi="Calibri" w:cs="Times New Roman"/>
          <w:lang w:eastAsia="sl-SI"/>
        </w:rPr>
      </w:pPr>
      <w:bookmarkStart w:id="21" w:name="_Hlk148684131"/>
      <w:r w:rsidRPr="003334B0">
        <w:rPr>
          <w:rFonts w:ascii="Calibri" w:eastAsia="Calibri" w:hAnsi="Calibri" w:cs="Times New Roman"/>
          <w:lang w:eastAsia="sl-SI"/>
        </w:rPr>
        <w:t>Merila za izbiro in sofinanciranje ter ocenjevanje in vrednotenje LPŠ se v času od dneva objave JR za sofinanciranje LPŠ do končne odločitve o višini sofinanciranja programov in področij športa ne smejo spreminjati.</w:t>
      </w:r>
    </w:p>
    <w:bookmarkEnd w:id="20"/>
    <w:bookmarkEnd w:id="21"/>
    <w:p w:rsidR="003334B0" w:rsidRPr="003334B0" w:rsidRDefault="003334B0" w:rsidP="003334B0">
      <w:pPr>
        <w:rPr>
          <w:rFonts w:ascii="Calibri" w:eastAsia="Calibri" w:hAnsi="Calibri" w:cs="Times New Roman"/>
        </w:rPr>
      </w:pPr>
    </w:p>
    <w:p w:rsidR="003334B0" w:rsidRDefault="003334B0" w:rsidP="003334B0">
      <w:pPr>
        <w:pStyle w:val="Brezrazmikov"/>
        <w:jc w:val="center"/>
        <w:rPr>
          <w:rFonts w:ascii="Times New Roman" w:hAnsi="Times New Roman" w:cs="Times New Roman"/>
          <w:sz w:val="24"/>
          <w:szCs w:val="24"/>
        </w:rPr>
      </w:pPr>
    </w:p>
    <w:p w:rsidR="004F1E17" w:rsidRDefault="004F1E17" w:rsidP="003334B0">
      <w:pPr>
        <w:pStyle w:val="Brezrazmikov"/>
        <w:jc w:val="center"/>
        <w:rPr>
          <w:rFonts w:ascii="Times New Roman" w:hAnsi="Times New Roman" w:cs="Times New Roman"/>
          <w:sz w:val="24"/>
          <w:szCs w:val="24"/>
        </w:rPr>
      </w:pP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lastRenderedPageBreak/>
        <w:t xml:space="preserve">OBČINA LENART, </w:t>
      </w:r>
      <w:r w:rsidRPr="00724B69">
        <w:rPr>
          <w:rFonts w:ascii="Times New Roman" w:eastAsia="Calibri" w:hAnsi="Times New Roman" w:cs="Times New Roman"/>
          <w:lang w:eastAsia="sl-SI"/>
        </w:rPr>
        <w:t>T</w:t>
      </w:r>
      <w:r w:rsidRPr="00581022">
        <w:rPr>
          <w:rFonts w:ascii="Times New Roman" w:eastAsia="Calibri" w:hAnsi="Times New Roman" w:cs="Times New Roman"/>
          <w:lang w:eastAsia="sl-SI"/>
        </w:rPr>
        <w:t>rg osvoboditve 7, 2230 L</w:t>
      </w:r>
      <w:r w:rsidRPr="00724B69">
        <w:rPr>
          <w:rFonts w:ascii="Times New Roman" w:eastAsia="Calibri" w:hAnsi="Times New Roman" w:cs="Times New Roman"/>
          <w:lang w:eastAsia="sl-SI"/>
        </w:rPr>
        <w:t>enart v Slovenskih goricah</w:t>
      </w:r>
      <w:r w:rsidRPr="00581022">
        <w:rPr>
          <w:rFonts w:ascii="Times New Roman" w:eastAsia="Calibri" w:hAnsi="Times New Roman" w:cs="Times New Roman"/>
          <w:bCs/>
          <w:lang w:eastAsia="sl-SI"/>
        </w:rPr>
        <w:t>,</w:t>
      </w:r>
      <w:r w:rsidRPr="00581022">
        <w:rPr>
          <w:rFonts w:ascii="Times New Roman" w:eastAsia="Calibri" w:hAnsi="Times New Roman" w:cs="Times New Roman"/>
          <w:lang w:eastAsia="sl-SI"/>
        </w:rPr>
        <w:t xml:space="preserve"> ki jo zastopa župan mag.  Janez KRAMBERGER (v nadaljevanju naročnik), </w:t>
      </w:r>
    </w:p>
    <w:p w:rsidR="004F1E17" w:rsidRPr="00581022" w:rsidRDefault="004F1E17" w:rsidP="004F1E17">
      <w:pPr>
        <w:spacing w:after="0" w:line="276" w:lineRule="auto"/>
        <w:jc w:val="both"/>
        <w:rPr>
          <w:rFonts w:ascii="Times New Roman" w:eastAsia="Calibri" w:hAnsi="Times New Roman" w:cs="Times New Roman"/>
          <w:caps/>
          <w:lang w:eastAsia="sl-SI"/>
        </w:rPr>
      </w:pPr>
      <w:r w:rsidRPr="00581022">
        <w:rPr>
          <w:rFonts w:ascii="Times New Roman" w:eastAsia="Calibri" w:hAnsi="Times New Roman" w:cs="Times New Roman"/>
          <w:lang w:eastAsia="sl-SI"/>
        </w:rPr>
        <w:t xml:space="preserve">DŠ SI68458509, </w:t>
      </w:r>
      <w:r w:rsidRPr="00581022">
        <w:rPr>
          <w:rFonts w:ascii="Times New Roman" w:eastAsia="Calibri" w:hAnsi="Times New Roman" w:cs="Times New Roman"/>
          <w:caps/>
          <w:lang w:eastAsia="sl-SI"/>
        </w:rPr>
        <w:t xml:space="preserve">trR: si56 0110 0010 0005 869 </w:t>
      </w: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 xml:space="preserve">in </w:t>
      </w: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spacing w:after="0" w:line="276" w:lineRule="auto"/>
        <w:jc w:val="both"/>
        <w:rPr>
          <w:rFonts w:ascii="Times New Roman" w:eastAsia="Calibri" w:hAnsi="Times New Roman" w:cs="Times New Roman"/>
          <w:bCs/>
          <w:lang w:eastAsia="sl-SI"/>
        </w:rPr>
      </w:pPr>
      <w:r w:rsidRPr="00581022">
        <w:rPr>
          <w:rFonts w:ascii="Times New Roman" w:eastAsia="Calibri" w:hAnsi="Times New Roman" w:cs="Times New Roman"/>
          <w:b/>
          <w:bCs/>
          <w:lang w:eastAsia="sl-SI"/>
        </w:rPr>
        <w:t>__________________________________</w:t>
      </w:r>
      <w:r w:rsidRPr="00581022">
        <w:rPr>
          <w:rFonts w:ascii="Times New Roman" w:eastAsia="Calibri" w:hAnsi="Times New Roman" w:cs="Times New Roman"/>
          <w:bCs/>
          <w:lang w:eastAsia="sl-SI"/>
        </w:rPr>
        <w:t>,</w:t>
      </w:r>
      <w:r w:rsidRPr="00581022">
        <w:rPr>
          <w:rFonts w:ascii="Times New Roman" w:eastAsia="Calibri" w:hAnsi="Times New Roman" w:cs="Times New Roman"/>
          <w:lang w:eastAsia="sl-SI"/>
        </w:rPr>
        <w:t xml:space="preserve"> ki ga zastopa ____________________________ (v nadaljevanju izvajalec),</w:t>
      </w:r>
    </w:p>
    <w:p w:rsidR="004F1E17" w:rsidRPr="00581022" w:rsidRDefault="004F1E17" w:rsidP="004F1E17">
      <w:pPr>
        <w:tabs>
          <w:tab w:val="left" w:pos="1860"/>
        </w:tabs>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 xml:space="preserve">DŠ ____________, </w:t>
      </w:r>
      <w:r w:rsidRPr="00581022">
        <w:rPr>
          <w:rFonts w:ascii="Times New Roman" w:eastAsia="Calibri" w:hAnsi="Times New Roman" w:cs="Times New Roman"/>
          <w:caps/>
          <w:lang w:eastAsia="sl-SI"/>
        </w:rPr>
        <w:t>trR</w:t>
      </w:r>
      <w:r w:rsidRPr="00581022">
        <w:rPr>
          <w:rFonts w:ascii="Times New Roman" w:eastAsia="Calibri" w:hAnsi="Times New Roman" w:cs="Times New Roman"/>
          <w:b/>
          <w:caps/>
          <w:lang w:eastAsia="sl-SI"/>
        </w:rPr>
        <w:t xml:space="preserve"> </w:t>
      </w:r>
      <w:r w:rsidRPr="00581022">
        <w:rPr>
          <w:rFonts w:ascii="Times New Roman" w:eastAsia="Calibri" w:hAnsi="Times New Roman" w:cs="Times New Roman"/>
          <w:caps/>
          <w:lang w:eastAsia="sl-SI"/>
        </w:rPr>
        <w:t>__________________________________</w:t>
      </w:r>
      <w:r w:rsidRPr="00581022">
        <w:rPr>
          <w:rFonts w:ascii="Times New Roman" w:eastAsia="Calibri" w:hAnsi="Times New Roman" w:cs="Times New Roman"/>
          <w:b/>
          <w:caps/>
          <w:lang w:eastAsia="sl-SI"/>
        </w:rPr>
        <w:t xml:space="preserve"> </w:t>
      </w:r>
      <w:r w:rsidRPr="00581022">
        <w:rPr>
          <w:rFonts w:ascii="Times New Roman" w:eastAsia="Calibri" w:hAnsi="Times New Roman" w:cs="Times New Roman"/>
          <w:caps/>
          <w:lang w:eastAsia="sl-SI"/>
        </w:rPr>
        <w:t>PRI ________________.</w:t>
      </w: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724B69" w:rsidRDefault="004F1E17" w:rsidP="004F1E17">
      <w:pPr>
        <w:spacing w:after="0" w:line="276" w:lineRule="auto"/>
        <w:jc w:val="both"/>
        <w:rPr>
          <w:rFonts w:ascii="Times New Roman" w:eastAsia="Calibri" w:hAnsi="Times New Roman" w:cs="Times New Roman"/>
          <w:b/>
          <w:lang w:eastAsia="sl-SI"/>
        </w:rPr>
      </w:pPr>
      <w:r w:rsidRPr="00581022">
        <w:rPr>
          <w:rFonts w:ascii="Times New Roman" w:eastAsia="Calibri" w:hAnsi="Times New Roman" w:cs="Times New Roman"/>
          <w:lang w:eastAsia="sl-SI"/>
        </w:rPr>
        <w:t xml:space="preserve">na osnovi 16. člena Odloka o sofinanciranju letnega programa športa v občini Lenart (MUV, št. 23/2024), LPŠ v občini Lenart za leto 2025 (MUV, št. 6/2025) in Odloka o Proračunu Občine Lenart za leto 2025 (MUV, št. 23/2024) skleneta naslednjo </w:t>
      </w:r>
    </w:p>
    <w:p w:rsidR="004F1E17"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spacing w:after="0" w:line="276" w:lineRule="auto"/>
        <w:jc w:val="center"/>
        <w:rPr>
          <w:rFonts w:ascii="Times New Roman" w:eastAsia="Calibri" w:hAnsi="Times New Roman" w:cs="Times New Roman"/>
          <w:bCs/>
          <w:lang w:eastAsia="sl-SI"/>
        </w:rPr>
      </w:pPr>
      <w:r w:rsidRPr="00581022">
        <w:rPr>
          <w:rFonts w:ascii="Times New Roman" w:eastAsia="Calibri" w:hAnsi="Times New Roman" w:cs="Times New Roman"/>
          <w:bCs/>
          <w:lang w:eastAsia="sl-SI"/>
        </w:rPr>
        <w:t>POGODBO ŠT.</w:t>
      </w:r>
      <w:r>
        <w:rPr>
          <w:rFonts w:ascii="Times New Roman" w:eastAsia="Calibri" w:hAnsi="Times New Roman" w:cs="Times New Roman"/>
          <w:bCs/>
          <w:lang w:eastAsia="sl-SI"/>
        </w:rPr>
        <w:softHyphen/>
      </w:r>
      <w:r>
        <w:rPr>
          <w:rFonts w:ascii="Times New Roman" w:eastAsia="Calibri" w:hAnsi="Times New Roman" w:cs="Times New Roman"/>
          <w:bCs/>
          <w:lang w:eastAsia="sl-SI"/>
        </w:rPr>
        <w:softHyphen/>
      </w:r>
      <w:r>
        <w:rPr>
          <w:rFonts w:ascii="Times New Roman" w:eastAsia="Calibri" w:hAnsi="Times New Roman" w:cs="Times New Roman"/>
          <w:bCs/>
          <w:lang w:eastAsia="sl-SI"/>
        </w:rPr>
        <w:softHyphen/>
        <w:t xml:space="preserve"> </w:t>
      </w:r>
      <w:r>
        <w:rPr>
          <w:rFonts w:ascii="Times New Roman" w:eastAsia="Calibri" w:hAnsi="Times New Roman" w:cs="Times New Roman"/>
          <w:bCs/>
          <w:lang w:eastAsia="sl-SI"/>
        </w:rPr>
        <w:softHyphen/>
      </w:r>
      <w:r>
        <w:rPr>
          <w:rFonts w:ascii="Times New Roman" w:eastAsia="Calibri" w:hAnsi="Times New Roman" w:cs="Times New Roman"/>
          <w:bCs/>
          <w:lang w:eastAsia="sl-SI"/>
        </w:rPr>
        <w:softHyphen/>
      </w:r>
      <w:r>
        <w:rPr>
          <w:rFonts w:ascii="Times New Roman" w:eastAsia="Calibri" w:hAnsi="Times New Roman" w:cs="Times New Roman"/>
          <w:bCs/>
          <w:lang w:eastAsia="sl-SI"/>
        </w:rPr>
        <w:softHyphen/>
      </w:r>
      <w:r>
        <w:rPr>
          <w:rFonts w:ascii="Times New Roman" w:eastAsia="Calibri" w:hAnsi="Times New Roman" w:cs="Times New Roman"/>
          <w:bCs/>
          <w:lang w:eastAsia="sl-SI"/>
        </w:rPr>
        <w:softHyphen/>
      </w:r>
      <w:r>
        <w:rPr>
          <w:rFonts w:ascii="Times New Roman" w:eastAsia="Calibri" w:hAnsi="Times New Roman" w:cs="Times New Roman"/>
          <w:bCs/>
          <w:lang w:eastAsia="sl-SI"/>
        </w:rPr>
        <w:softHyphen/>
      </w:r>
      <w:r>
        <w:rPr>
          <w:rFonts w:ascii="Times New Roman" w:eastAsia="Calibri" w:hAnsi="Times New Roman" w:cs="Times New Roman"/>
          <w:bCs/>
          <w:lang w:eastAsia="sl-SI"/>
        </w:rPr>
        <w:softHyphen/>
      </w:r>
      <w:r>
        <w:rPr>
          <w:rFonts w:ascii="Times New Roman" w:eastAsia="Calibri" w:hAnsi="Times New Roman" w:cs="Times New Roman"/>
          <w:bCs/>
          <w:lang w:eastAsia="sl-SI"/>
        </w:rPr>
        <w:softHyphen/>
      </w:r>
      <w:r>
        <w:rPr>
          <w:rFonts w:ascii="Times New Roman" w:eastAsia="Calibri" w:hAnsi="Times New Roman" w:cs="Times New Roman"/>
          <w:bCs/>
          <w:lang w:eastAsia="sl-SI"/>
        </w:rPr>
        <w:softHyphen/>
        <w:t>______</w:t>
      </w:r>
    </w:p>
    <w:p w:rsidR="004F1E17" w:rsidRPr="00581022" w:rsidRDefault="004F1E17" w:rsidP="004F1E17">
      <w:pPr>
        <w:spacing w:after="0" w:line="276" w:lineRule="auto"/>
        <w:jc w:val="center"/>
        <w:rPr>
          <w:rFonts w:ascii="Times New Roman" w:eastAsia="Calibri" w:hAnsi="Times New Roman" w:cs="Times New Roman"/>
          <w:bCs/>
          <w:lang w:eastAsia="sl-SI"/>
        </w:rPr>
      </w:pPr>
      <w:r w:rsidRPr="00581022">
        <w:rPr>
          <w:rFonts w:ascii="Times New Roman" w:eastAsia="Calibri" w:hAnsi="Times New Roman" w:cs="Times New Roman"/>
          <w:bCs/>
          <w:lang w:eastAsia="sl-SI"/>
        </w:rPr>
        <w:t>O SOFINANCIRANJU LETNEGA PROGRAMA ŠPORTA V OBČINI LENART V LETU 2025</w:t>
      </w:r>
    </w:p>
    <w:p w:rsidR="004F1E17" w:rsidRPr="00724B69" w:rsidRDefault="004F1E17" w:rsidP="004F1E17">
      <w:pPr>
        <w:spacing w:after="0" w:line="276" w:lineRule="auto"/>
        <w:jc w:val="both"/>
        <w:rPr>
          <w:rFonts w:ascii="Times New Roman" w:eastAsia="Calibri" w:hAnsi="Times New Roman" w:cs="Times New Roman"/>
          <w:b/>
          <w:lang w:eastAsia="sl-SI"/>
        </w:rPr>
      </w:pPr>
    </w:p>
    <w:p w:rsidR="004F1E17" w:rsidRPr="00581022" w:rsidRDefault="004F1E17" w:rsidP="004F1E17">
      <w:pPr>
        <w:spacing w:after="0" w:line="276" w:lineRule="auto"/>
        <w:jc w:val="both"/>
        <w:rPr>
          <w:rFonts w:ascii="Times New Roman" w:eastAsia="Calibri" w:hAnsi="Times New Roman" w:cs="Times New Roman"/>
          <w:b/>
          <w:lang w:eastAsia="sl-SI"/>
        </w:rPr>
      </w:pPr>
    </w:p>
    <w:p w:rsidR="004F1E17" w:rsidRPr="00581022" w:rsidRDefault="004F1E17" w:rsidP="004F1E17">
      <w:pPr>
        <w:numPr>
          <w:ilvl w:val="0"/>
          <w:numId w:val="34"/>
        </w:numPr>
        <w:spacing w:after="0" w:line="276" w:lineRule="auto"/>
        <w:jc w:val="center"/>
        <w:rPr>
          <w:rFonts w:ascii="Times New Roman" w:eastAsia="Calibri" w:hAnsi="Times New Roman" w:cs="Times New Roman"/>
          <w:lang w:eastAsia="sl-SI"/>
        </w:rPr>
      </w:pPr>
      <w:r w:rsidRPr="00581022">
        <w:rPr>
          <w:rFonts w:ascii="Times New Roman" w:eastAsia="Calibri" w:hAnsi="Times New Roman" w:cs="Times New Roman"/>
          <w:lang w:eastAsia="sl-SI"/>
        </w:rPr>
        <w:t>člen</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Pogodbeni stranki uvodoma ugotavljata da:</w:t>
      </w:r>
    </w:p>
    <w:p w:rsidR="004F1E17" w:rsidRPr="00581022" w:rsidRDefault="004F1E17" w:rsidP="004F1E17">
      <w:pPr>
        <w:numPr>
          <w:ilvl w:val="0"/>
          <w:numId w:val="35"/>
        </w:num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je naročnik dne 17.4.2025 na spletni strani Občine Lenart objavil Javni razpis za sofinanciranje Letnega programa športa v občini Lenart za leto 2025 (v nadaljevanju: JR)</w:t>
      </w:r>
    </w:p>
    <w:p w:rsidR="004F1E17" w:rsidRPr="00581022" w:rsidRDefault="004F1E17" w:rsidP="004F1E17">
      <w:pPr>
        <w:numPr>
          <w:ilvl w:val="0"/>
          <w:numId w:val="35"/>
        </w:num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se je na JR s pravočasno in popolno vlogo prijavil tudi izvajalec,</w:t>
      </w:r>
    </w:p>
    <w:p w:rsidR="004F1E17" w:rsidRPr="00581022" w:rsidRDefault="004F1E17" w:rsidP="004F1E17">
      <w:pPr>
        <w:numPr>
          <w:ilvl w:val="0"/>
          <w:numId w:val="35"/>
        </w:num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 xml:space="preserve">je vlogo na podlagi Pogojev in meril za sofinanciranje LPŠ v Občini Lenart za leto 2025 pregledala in ocenila Komisija, imenovana s sklepom  župana, št. 671-0003/2025, z dne 15.4.2025, </w:t>
      </w:r>
    </w:p>
    <w:p w:rsidR="004F1E17" w:rsidRPr="00581022" w:rsidRDefault="004F1E17" w:rsidP="004F1E17">
      <w:pPr>
        <w:numPr>
          <w:ilvl w:val="0"/>
          <w:numId w:val="35"/>
        </w:numPr>
        <w:spacing w:after="0" w:line="276" w:lineRule="auto"/>
        <w:contextualSpacing/>
        <w:jc w:val="both"/>
        <w:rPr>
          <w:rFonts w:ascii="Times New Roman" w:eastAsia="Times New Roman" w:hAnsi="Times New Roman" w:cs="Times New Roman"/>
        </w:rPr>
      </w:pPr>
      <w:r w:rsidRPr="00581022">
        <w:rPr>
          <w:rFonts w:ascii="Times New Roman" w:eastAsia="Times New Roman" w:hAnsi="Times New Roman" w:cs="Times New Roman"/>
        </w:rPr>
        <w:t>je Občinska uprava z Odločbo št. _________, z dne ________2025, izvajalcu v skladu s pogoji in merili kot sestavni del JR, dodelila sredstva za izvajanje odobrenih športnih programov in področij, navedenih v prilogi te odločbe, v skupni  višini</w:t>
      </w:r>
      <w:r w:rsidRPr="00724B69">
        <w:rPr>
          <w:rFonts w:ascii="Times New Roman" w:eastAsia="Times New Roman" w:hAnsi="Times New Roman" w:cs="Times New Roman"/>
        </w:rPr>
        <w:t xml:space="preserve"> </w:t>
      </w:r>
      <w:r w:rsidRPr="00724B69">
        <w:rPr>
          <w:rFonts w:ascii="Times New Roman" w:eastAsia="Times New Roman" w:hAnsi="Times New Roman" w:cs="Times New Roman"/>
          <w:u w:val="single"/>
        </w:rPr>
        <w:t xml:space="preserve">                     </w:t>
      </w:r>
      <w:r w:rsidRPr="00724B69">
        <w:rPr>
          <w:rFonts w:ascii="Times New Roman" w:eastAsia="Times New Roman" w:hAnsi="Times New Roman" w:cs="Times New Roman"/>
        </w:rPr>
        <w:t xml:space="preserve"> </w:t>
      </w:r>
      <w:r w:rsidRPr="00581022">
        <w:rPr>
          <w:rFonts w:ascii="Times New Roman" w:eastAsia="Times New Roman" w:hAnsi="Times New Roman" w:cs="Times New Roman"/>
        </w:rPr>
        <w:t>€.</w:t>
      </w: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numPr>
          <w:ilvl w:val="0"/>
          <w:numId w:val="34"/>
        </w:numPr>
        <w:spacing w:after="0" w:line="276" w:lineRule="auto"/>
        <w:jc w:val="center"/>
        <w:rPr>
          <w:rFonts w:ascii="Times New Roman" w:eastAsia="Calibri" w:hAnsi="Times New Roman" w:cs="Times New Roman"/>
          <w:lang w:eastAsia="sl-SI"/>
        </w:rPr>
      </w:pPr>
      <w:r w:rsidRPr="00581022">
        <w:rPr>
          <w:rFonts w:ascii="Times New Roman" w:eastAsia="Calibri" w:hAnsi="Times New Roman" w:cs="Times New Roman"/>
          <w:lang w:eastAsia="sl-SI"/>
        </w:rPr>
        <w:t>člen</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 xml:space="preserve">Izvajalec se zavezuje, da bo športne programe in področja, ki so predmet te pogodbe, izvajal strokovno in v smislu namenske ter racionalne porabe proračunskih sredstev. </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Vsi sofinancirani športni programi in področja morajo biti  realizirani najkasneje do  31.12.2025.</w:t>
      </w:r>
    </w:p>
    <w:p w:rsidR="004F1E17" w:rsidRPr="00581022" w:rsidRDefault="004F1E17" w:rsidP="004F1E17">
      <w:pPr>
        <w:spacing w:after="0" w:line="276" w:lineRule="auto"/>
        <w:rPr>
          <w:rFonts w:ascii="Times New Roman" w:eastAsia="Calibri" w:hAnsi="Times New Roman" w:cs="Times New Roman"/>
          <w:lang w:eastAsia="sl-SI"/>
        </w:rPr>
      </w:pPr>
    </w:p>
    <w:p w:rsidR="004F1E17" w:rsidRPr="00581022" w:rsidRDefault="004F1E17" w:rsidP="004F1E17">
      <w:pPr>
        <w:numPr>
          <w:ilvl w:val="0"/>
          <w:numId w:val="34"/>
        </w:numPr>
        <w:spacing w:after="0" w:line="276" w:lineRule="auto"/>
        <w:jc w:val="center"/>
        <w:rPr>
          <w:rFonts w:ascii="Times New Roman" w:eastAsia="Calibri" w:hAnsi="Times New Roman" w:cs="Times New Roman"/>
          <w:lang w:eastAsia="sl-SI"/>
        </w:rPr>
      </w:pPr>
      <w:r w:rsidRPr="00581022">
        <w:rPr>
          <w:rFonts w:ascii="Times New Roman" w:eastAsia="Calibri" w:hAnsi="Times New Roman" w:cs="Times New Roman"/>
          <w:lang w:eastAsia="sl-SI"/>
        </w:rPr>
        <w:t>člen</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 xml:space="preserve">Naročnik bo izvajalcu sredstva zagotavljal po naslednji dinamiki: </w:t>
      </w:r>
    </w:p>
    <w:p w:rsidR="004F1E17" w:rsidRPr="00581022" w:rsidRDefault="004F1E17" w:rsidP="004F1E17">
      <w:pPr>
        <w:numPr>
          <w:ilvl w:val="0"/>
          <w:numId w:val="37"/>
        </w:numPr>
        <w:spacing w:after="0" w:line="276" w:lineRule="auto"/>
        <w:contextualSpacing/>
        <w:jc w:val="both"/>
        <w:rPr>
          <w:rFonts w:ascii="Times New Roman" w:eastAsia="Times New Roman" w:hAnsi="Times New Roman" w:cs="Times New Roman"/>
        </w:rPr>
      </w:pPr>
      <w:r w:rsidRPr="00581022">
        <w:rPr>
          <w:rFonts w:ascii="Times New Roman" w:eastAsia="Times New Roman" w:hAnsi="Times New Roman" w:cs="Times New Roman"/>
        </w:rPr>
        <w:t xml:space="preserve">1. del: </w:t>
      </w:r>
      <w:r w:rsidRPr="00724B69">
        <w:rPr>
          <w:rFonts w:ascii="Times New Roman" w:eastAsia="Times New Roman" w:hAnsi="Times New Roman" w:cs="Times New Roman"/>
        </w:rPr>
        <w:t xml:space="preserve">15 dni po podpisu pogodbe - 70 % odobrenih sredstev. Poročilo </w:t>
      </w:r>
      <w:r w:rsidRPr="00581022">
        <w:rPr>
          <w:rFonts w:ascii="Times New Roman" w:eastAsia="Times New Roman" w:hAnsi="Times New Roman" w:cs="Times New Roman"/>
        </w:rPr>
        <w:t xml:space="preserve">za obdobje januar - </w:t>
      </w:r>
      <w:r w:rsidRPr="00724B69">
        <w:rPr>
          <w:rFonts w:ascii="Times New Roman" w:eastAsia="Times New Roman" w:hAnsi="Times New Roman" w:cs="Times New Roman"/>
        </w:rPr>
        <w:t>junij</w:t>
      </w:r>
      <w:r w:rsidRPr="00581022">
        <w:rPr>
          <w:rFonts w:ascii="Times New Roman" w:eastAsia="Times New Roman" w:hAnsi="Times New Roman" w:cs="Times New Roman"/>
        </w:rPr>
        <w:t xml:space="preserve"> </w:t>
      </w:r>
      <w:r w:rsidRPr="00724B69">
        <w:rPr>
          <w:rFonts w:ascii="Times New Roman" w:eastAsia="Times New Roman" w:hAnsi="Times New Roman" w:cs="Times New Roman"/>
        </w:rPr>
        <w:t xml:space="preserve">izvajalec dolžan dostaviti najkasneje do 5. </w:t>
      </w:r>
      <w:r>
        <w:rPr>
          <w:rFonts w:ascii="Times New Roman" w:eastAsia="Times New Roman" w:hAnsi="Times New Roman" w:cs="Times New Roman"/>
        </w:rPr>
        <w:t xml:space="preserve">avgusta </w:t>
      </w:r>
      <w:r w:rsidRPr="00724B69">
        <w:rPr>
          <w:rFonts w:ascii="Times New Roman" w:eastAsia="Times New Roman" w:hAnsi="Times New Roman" w:cs="Times New Roman"/>
        </w:rPr>
        <w:t>2025,</w:t>
      </w:r>
    </w:p>
    <w:p w:rsidR="004F1E17" w:rsidRPr="00581022" w:rsidRDefault="004F1E17" w:rsidP="004F1E17">
      <w:pPr>
        <w:numPr>
          <w:ilvl w:val="0"/>
          <w:numId w:val="37"/>
        </w:numPr>
        <w:spacing w:after="0" w:line="276" w:lineRule="auto"/>
        <w:contextualSpacing/>
        <w:jc w:val="both"/>
        <w:rPr>
          <w:rFonts w:ascii="Times New Roman" w:eastAsia="Times New Roman" w:hAnsi="Times New Roman" w:cs="Times New Roman"/>
        </w:rPr>
      </w:pPr>
      <w:r w:rsidRPr="00581022">
        <w:rPr>
          <w:rFonts w:ascii="Times New Roman" w:eastAsia="Times New Roman" w:hAnsi="Times New Roman" w:cs="Times New Roman"/>
        </w:rPr>
        <w:t>2. del: 10 dni po opravljeni analizi poročila za obdobje julij -  december 2025, ki ga  je izvajalec naročniku dolžan dostaviti najkasneje do 5. decembra 2025 – preostalih 30 % odobrenih sredstev, vendar le  pod pogojem, če bo iz analize obeh poročil izvajalca za leto 2025 razvidno, da je izvajalec sofinancirane programe in področja za leto 2025 realiziral v celoti.</w:t>
      </w: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 xml:space="preserve">V primeru, da bo iz analize obeh poročil izvajalca za leto 2025 razvidno, da izvajalec sofinancirane programe in področja za leto 2025 ne bo realiziral v celoti, bo naročnik od izvajalca zahteval vračilo </w:t>
      </w:r>
      <w:r w:rsidRPr="00581022">
        <w:rPr>
          <w:rFonts w:ascii="Times New Roman" w:eastAsia="Calibri" w:hAnsi="Times New Roman" w:cs="Times New Roman"/>
          <w:lang w:eastAsia="sl-SI"/>
        </w:rPr>
        <w:lastRenderedPageBreak/>
        <w:t>sredstev v višini nerealiziranega programa in področij. Za vračilo sredstev bo naročnik izvajalcu izstavil zahtevek, ki ga je izvajalec dolžan poravnati v 8 dneh od prejema na naročnikov TRR.</w:t>
      </w:r>
    </w:p>
    <w:p w:rsidR="004F1E17" w:rsidRPr="00724B69" w:rsidRDefault="004F1E17" w:rsidP="004F1E17">
      <w:pPr>
        <w:spacing w:after="0" w:line="276" w:lineRule="auto"/>
        <w:jc w:val="both"/>
        <w:rPr>
          <w:rFonts w:ascii="Times New Roman" w:eastAsia="Calibri" w:hAnsi="Times New Roman" w:cs="Times New Roman"/>
          <w:b/>
          <w:lang w:eastAsia="sl-SI"/>
        </w:rPr>
      </w:pPr>
      <w:r w:rsidRPr="00581022">
        <w:rPr>
          <w:rFonts w:ascii="Times New Roman" w:eastAsia="Calibri" w:hAnsi="Times New Roman" w:cs="Times New Roman"/>
          <w:lang w:eastAsia="sl-SI"/>
        </w:rPr>
        <w:t>Sredstva bo naročnik nakazoval na poslovni račun izvajalca št.: SI56 __________________________ in sicer iz Občine Lenart za leto 2025</w:t>
      </w:r>
      <w:r w:rsidRPr="00581022">
        <w:rPr>
          <w:rFonts w:ascii="Times New Roman" w:eastAsia="Calibri" w:hAnsi="Times New Roman" w:cs="Times New Roman"/>
          <w:b/>
          <w:lang w:eastAsia="sl-SI"/>
        </w:rPr>
        <w:t>.</w:t>
      </w:r>
    </w:p>
    <w:p w:rsidR="004F1E17" w:rsidRPr="00581022" w:rsidRDefault="004F1E17" w:rsidP="004F1E17">
      <w:pPr>
        <w:spacing w:after="0" w:line="276" w:lineRule="auto"/>
        <w:jc w:val="both"/>
        <w:rPr>
          <w:rFonts w:ascii="Times New Roman" w:eastAsia="Calibri" w:hAnsi="Times New Roman" w:cs="Times New Roman"/>
          <w:b/>
          <w:lang w:eastAsia="sl-SI"/>
        </w:rPr>
      </w:pPr>
    </w:p>
    <w:p w:rsidR="004F1E17" w:rsidRPr="00581022" w:rsidRDefault="004F1E17" w:rsidP="004F1E17">
      <w:pPr>
        <w:numPr>
          <w:ilvl w:val="0"/>
          <w:numId w:val="34"/>
        </w:numPr>
        <w:spacing w:after="0" w:line="276" w:lineRule="auto"/>
        <w:jc w:val="center"/>
        <w:rPr>
          <w:rFonts w:ascii="Times New Roman" w:eastAsia="Calibri" w:hAnsi="Times New Roman" w:cs="Times New Roman"/>
          <w:lang w:eastAsia="sl-SI"/>
        </w:rPr>
      </w:pPr>
      <w:r w:rsidRPr="00581022">
        <w:rPr>
          <w:rFonts w:ascii="Times New Roman" w:eastAsia="Calibri" w:hAnsi="Times New Roman" w:cs="Times New Roman"/>
          <w:lang w:eastAsia="sl-SI"/>
        </w:rPr>
        <w:t>člen</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Izvajalec dovoljuje naročniku in/ali njegovemu pooblaščencu, da spremlja in nadzira izvajanje športnih programov ter porabo sredstev. Pogodbeni stranki soglašata, da lahko naročnik na podlagi ugotovitev izvedenega nadzora:</w:t>
      </w:r>
    </w:p>
    <w:p w:rsidR="004F1E17" w:rsidRPr="00581022" w:rsidRDefault="004F1E17" w:rsidP="004F1E17">
      <w:pPr>
        <w:numPr>
          <w:ilvl w:val="0"/>
          <w:numId w:val="33"/>
        </w:num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ustavi nakazilo, v kolikor izvajalec ne izvaja odobrenih programov,</w:t>
      </w:r>
    </w:p>
    <w:p w:rsidR="004F1E17" w:rsidRPr="00581022" w:rsidRDefault="004F1E17" w:rsidP="004F1E17">
      <w:pPr>
        <w:numPr>
          <w:ilvl w:val="0"/>
          <w:numId w:val="33"/>
        </w:num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ustavi nakazilo in zahteva vračilo sredstev v celoti ali delno skupaj z zakonitimi zamudnimi obrestmi od dneva nakazila dalje, v kolikor izvajalec sredstva koristi nenamensko in v nasprotju s pogodbo.</w:t>
      </w: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V primerih, ki so navedeni v prvem odstavku tega člena, se izvajalec zavezuje, da bo prejeta sredstva skupaj z zakonitimi zamudnimi obrestmi nakazal na transakcijski račun naročnika najkasneje v 8 dneh po prejemu pisnega poziva s strani naročnika.</w:t>
      </w: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V primeru, da bo izvajalec moral vrniti prejeta sredstva z zamudnimi obrestmi, se iz tega naslova izrecno odpoveduje uveljavljati kakršnekoli odškodninske ali druge zahtevke nasproti naročniku.</w:t>
      </w: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Izvajalec, ki krši določila tega člena pogodbe in je to nesporno ugotovljeno v procesu nadzora, ne more kandidirati za proračunska sredstva na naslednjem JR za sofinanciranje letnega programa športa v občini Lenart.</w:t>
      </w:r>
    </w:p>
    <w:p w:rsidR="004F1E17" w:rsidRPr="00581022" w:rsidRDefault="004F1E17" w:rsidP="004F1E17">
      <w:pPr>
        <w:spacing w:after="0" w:line="276" w:lineRule="auto"/>
        <w:rPr>
          <w:rFonts w:ascii="Times New Roman" w:eastAsia="Calibri" w:hAnsi="Times New Roman" w:cs="Times New Roman"/>
          <w:lang w:eastAsia="sl-SI"/>
        </w:rPr>
      </w:pPr>
    </w:p>
    <w:p w:rsidR="004F1E17" w:rsidRPr="00581022" w:rsidRDefault="004F1E17" w:rsidP="004F1E17">
      <w:pPr>
        <w:numPr>
          <w:ilvl w:val="0"/>
          <w:numId w:val="34"/>
        </w:numPr>
        <w:spacing w:after="0" w:line="276" w:lineRule="auto"/>
        <w:jc w:val="center"/>
        <w:rPr>
          <w:rFonts w:ascii="Times New Roman" w:eastAsia="Calibri" w:hAnsi="Times New Roman" w:cs="Times New Roman"/>
          <w:lang w:eastAsia="sl-SI"/>
        </w:rPr>
      </w:pPr>
      <w:r w:rsidRPr="00581022">
        <w:rPr>
          <w:rFonts w:ascii="Times New Roman" w:eastAsia="Calibri" w:hAnsi="Times New Roman" w:cs="Times New Roman"/>
          <w:lang w:eastAsia="sl-SI"/>
        </w:rPr>
        <w:t>člen</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Za skrbnika pogodbe s strani naročnika je zadolžena Valerija JELEN, s strani izvajalca pa ________________, predsednik/ca oziroma zakoniti zastopnik.</w:t>
      </w:r>
    </w:p>
    <w:p w:rsidR="004F1E17" w:rsidRPr="00581022" w:rsidRDefault="004F1E17" w:rsidP="004F1E17">
      <w:pPr>
        <w:spacing w:after="0" w:line="276" w:lineRule="auto"/>
        <w:rPr>
          <w:rFonts w:ascii="Times New Roman" w:eastAsia="Calibri" w:hAnsi="Times New Roman" w:cs="Times New Roman"/>
          <w:lang w:eastAsia="sl-SI"/>
        </w:rPr>
      </w:pPr>
    </w:p>
    <w:p w:rsidR="004F1E17" w:rsidRPr="00581022" w:rsidRDefault="004F1E17" w:rsidP="004F1E17">
      <w:pPr>
        <w:numPr>
          <w:ilvl w:val="0"/>
          <w:numId w:val="34"/>
        </w:numPr>
        <w:spacing w:after="0" w:line="276" w:lineRule="auto"/>
        <w:jc w:val="center"/>
        <w:rPr>
          <w:rFonts w:ascii="Times New Roman" w:eastAsia="Calibri" w:hAnsi="Times New Roman" w:cs="Times New Roman"/>
          <w:lang w:eastAsia="sl-SI"/>
        </w:rPr>
      </w:pPr>
      <w:r w:rsidRPr="00581022">
        <w:rPr>
          <w:rFonts w:ascii="Times New Roman" w:eastAsia="Calibri" w:hAnsi="Times New Roman" w:cs="Times New Roman"/>
          <w:lang w:eastAsia="sl-SI"/>
        </w:rPr>
        <w:t>člen</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Pogodba, pri kateri kdo v imenu in na račun druge pogodbene stranke, predstavniku ali posredniku organa ali organizacije iz javnega sektorja obljubi, ponudi ali da kakšno nedovoljeno korist za:</w:t>
      </w:r>
    </w:p>
    <w:p w:rsidR="004F1E17" w:rsidRPr="00581022" w:rsidRDefault="004F1E17" w:rsidP="004F1E17">
      <w:pPr>
        <w:numPr>
          <w:ilvl w:val="0"/>
          <w:numId w:val="36"/>
        </w:num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pridobitev posla ali</w:t>
      </w:r>
    </w:p>
    <w:p w:rsidR="004F1E17" w:rsidRPr="00581022" w:rsidRDefault="004F1E17" w:rsidP="004F1E17">
      <w:pPr>
        <w:numPr>
          <w:ilvl w:val="0"/>
          <w:numId w:val="36"/>
        </w:num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sklenitev posla pod ugodnejšimi pogoji ali</w:t>
      </w:r>
    </w:p>
    <w:p w:rsidR="004F1E17" w:rsidRPr="00581022" w:rsidRDefault="004F1E17" w:rsidP="004F1E17">
      <w:pPr>
        <w:numPr>
          <w:ilvl w:val="0"/>
          <w:numId w:val="36"/>
        </w:num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opustitev dolžnega nadzora na izvajanjem pogodbenih obveznosti ali</w:t>
      </w:r>
    </w:p>
    <w:p w:rsidR="004F1E17" w:rsidRPr="00581022" w:rsidRDefault="004F1E17" w:rsidP="004F1E17">
      <w:pPr>
        <w:numPr>
          <w:ilvl w:val="0"/>
          <w:numId w:val="36"/>
        </w:num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numPr>
          <w:ilvl w:val="0"/>
          <w:numId w:val="34"/>
        </w:numPr>
        <w:tabs>
          <w:tab w:val="left" w:pos="708"/>
        </w:tabs>
        <w:spacing w:after="0" w:line="276" w:lineRule="auto"/>
        <w:contextualSpacing/>
        <w:jc w:val="center"/>
        <w:rPr>
          <w:rFonts w:ascii="Times New Roman" w:eastAsia="Times New Roman" w:hAnsi="Times New Roman" w:cs="Times New Roman"/>
        </w:rPr>
      </w:pPr>
      <w:r w:rsidRPr="00581022">
        <w:rPr>
          <w:rFonts w:ascii="Times New Roman" w:eastAsia="Times New Roman" w:hAnsi="Times New Roman" w:cs="Times New Roman"/>
        </w:rPr>
        <w:t>člen</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 xml:space="preserve">Izvajalec se zavezuje, da bo v slovenski in mednarodni javnosti navajal naročnika kot sofinancerja programov, dejavnosti in projektov društva/kluba. </w:t>
      </w:r>
    </w:p>
    <w:p w:rsidR="004F1E17" w:rsidRPr="00581022" w:rsidRDefault="004F1E17" w:rsidP="004F1E17">
      <w:pPr>
        <w:spacing w:after="0" w:line="276" w:lineRule="auto"/>
        <w:rPr>
          <w:rFonts w:ascii="Times New Roman" w:eastAsia="Calibri" w:hAnsi="Times New Roman" w:cs="Times New Roman"/>
          <w:lang w:eastAsia="sl-SI"/>
        </w:rPr>
      </w:pPr>
    </w:p>
    <w:p w:rsidR="004F1E17" w:rsidRPr="00581022" w:rsidRDefault="004F1E17" w:rsidP="004F1E17">
      <w:pPr>
        <w:numPr>
          <w:ilvl w:val="0"/>
          <w:numId w:val="34"/>
        </w:numPr>
        <w:spacing w:after="0" w:line="276" w:lineRule="auto"/>
        <w:jc w:val="center"/>
        <w:rPr>
          <w:rFonts w:ascii="Times New Roman" w:eastAsia="Calibri" w:hAnsi="Times New Roman" w:cs="Times New Roman"/>
          <w:lang w:eastAsia="sl-SI"/>
        </w:rPr>
      </w:pPr>
      <w:r w:rsidRPr="00581022">
        <w:rPr>
          <w:rFonts w:ascii="Times New Roman" w:eastAsia="Calibri" w:hAnsi="Times New Roman" w:cs="Times New Roman"/>
          <w:lang w:eastAsia="sl-SI"/>
        </w:rPr>
        <w:t>člen</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V primeru, da izvajalec v roku osem (8) dni od prejema pogodbe v podpis le-te ne podpiše, se šteje, da je odstopil od svoje vloge za sofinanciranje.</w:t>
      </w:r>
    </w:p>
    <w:p w:rsidR="004F1E17" w:rsidRPr="00581022" w:rsidRDefault="004F1E17" w:rsidP="004F1E17">
      <w:pPr>
        <w:numPr>
          <w:ilvl w:val="0"/>
          <w:numId w:val="34"/>
        </w:numPr>
        <w:spacing w:after="0" w:line="276" w:lineRule="auto"/>
        <w:jc w:val="center"/>
        <w:rPr>
          <w:rFonts w:ascii="Times New Roman" w:eastAsia="Calibri" w:hAnsi="Times New Roman" w:cs="Times New Roman"/>
          <w:lang w:eastAsia="sl-SI"/>
        </w:rPr>
      </w:pPr>
      <w:r w:rsidRPr="00581022">
        <w:rPr>
          <w:rFonts w:ascii="Times New Roman" w:eastAsia="Calibri" w:hAnsi="Times New Roman" w:cs="Times New Roman"/>
          <w:lang w:eastAsia="sl-SI"/>
        </w:rPr>
        <w:lastRenderedPageBreak/>
        <w:t>člen</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Pogodbeni stranki sta soglasni, da bosta morebitne spore reševali sporazumno, v nasprotnem primeru pa je za reševanje sporov pristojno sodišče.</w:t>
      </w:r>
    </w:p>
    <w:p w:rsidR="004F1E17" w:rsidRPr="00581022" w:rsidRDefault="004F1E17" w:rsidP="004F1E17">
      <w:pPr>
        <w:spacing w:after="0" w:line="276" w:lineRule="auto"/>
        <w:rPr>
          <w:rFonts w:ascii="Times New Roman" w:eastAsia="Calibri" w:hAnsi="Times New Roman" w:cs="Times New Roman"/>
          <w:lang w:eastAsia="sl-SI"/>
        </w:rPr>
      </w:pPr>
    </w:p>
    <w:p w:rsidR="004F1E17" w:rsidRPr="00581022" w:rsidRDefault="004F1E17" w:rsidP="004F1E17">
      <w:pPr>
        <w:numPr>
          <w:ilvl w:val="0"/>
          <w:numId w:val="34"/>
        </w:numPr>
        <w:spacing w:after="0" w:line="276" w:lineRule="auto"/>
        <w:jc w:val="center"/>
        <w:rPr>
          <w:rFonts w:ascii="Times New Roman" w:eastAsia="Calibri" w:hAnsi="Times New Roman" w:cs="Times New Roman"/>
          <w:lang w:eastAsia="sl-SI"/>
        </w:rPr>
      </w:pPr>
      <w:r w:rsidRPr="00581022">
        <w:rPr>
          <w:rFonts w:ascii="Times New Roman" w:eastAsia="Calibri" w:hAnsi="Times New Roman" w:cs="Times New Roman"/>
          <w:lang w:eastAsia="sl-SI"/>
        </w:rPr>
        <w:t xml:space="preserve"> člen</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Ta pogodba je sestavljena v dveh (2) izvodih od katerih naročnik prejme en (1) izvod in izvajalec en (1) izvod. Pogodba prične veljati, ko jo podpišeta obe pogodbeni stranki.</w:t>
      </w: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spacing w:after="0" w:line="276" w:lineRule="auto"/>
        <w:jc w:val="both"/>
        <w:rPr>
          <w:rFonts w:ascii="Times New Roman" w:eastAsia="Calibri" w:hAnsi="Times New Roman" w:cs="Times New Roman"/>
          <w:lang w:eastAsia="sl-SI"/>
        </w:rPr>
      </w:pPr>
    </w:p>
    <w:p w:rsidR="004F1E17" w:rsidRPr="00581022" w:rsidRDefault="004F1E17" w:rsidP="004F1E17">
      <w:pPr>
        <w:spacing w:after="0" w:line="276" w:lineRule="auto"/>
        <w:rPr>
          <w:rFonts w:ascii="Times New Roman" w:eastAsia="Calibri" w:hAnsi="Times New Roman" w:cs="Times New Roman"/>
          <w:lang w:eastAsia="sl-SI"/>
        </w:rPr>
      </w:pPr>
      <w:r w:rsidRPr="00581022">
        <w:rPr>
          <w:rFonts w:ascii="Times New Roman" w:eastAsia="Calibri" w:hAnsi="Times New Roman" w:cs="Times New Roman"/>
          <w:lang w:eastAsia="sl-SI"/>
        </w:rPr>
        <w:t>Številka: 671-0003/2025</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Datum:</w:t>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p>
    <w:p w:rsidR="004F1E17" w:rsidRPr="00581022" w:rsidRDefault="004F1E17" w:rsidP="004F1E17">
      <w:pPr>
        <w:tabs>
          <w:tab w:val="left" w:pos="7530"/>
        </w:tabs>
        <w:spacing w:after="0" w:line="276" w:lineRule="auto"/>
        <w:jc w:val="both"/>
        <w:rPr>
          <w:rFonts w:ascii="Times New Roman" w:eastAsia="Calibri" w:hAnsi="Times New Roman" w:cs="Times New Roman"/>
          <w:lang w:eastAsia="sl-SI"/>
        </w:rPr>
      </w:pPr>
    </w:p>
    <w:p w:rsidR="004F1E17" w:rsidRPr="00581022" w:rsidRDefault="004F1E17" w:rsidP="004F1E17">
      <w:pPr>
        <w:tabs>
          <w:tab w:val="left" w:pos="7530"/>
        </w:tabs>
        <w:spacing w:after="0" w:line="276" w:lineRule="auto"/>
        <w:jc w:val="both"/>
        <w:rPr>
          <w:rFonts w:ascii="Times New Roman" w:eastAsia="Calibri" w:hAnsi="Times New Roman" w:cs="Times New Roman"/>
          <w:lang w:eastAsia="sl-SI"/>
        </w:rPr>
      </w:pP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 xml:space="preserve">          </w:t>
      </w:r>
      <w:r>
        <w:rPr>
          <w:rFonts w:ascii="Times New Roman" w:eastAsia="Calibri" w:hAnsi="Times New Roman" w:cs="Times New Roman"/>
          <w:lang w:eastAsia="sl-SI"/>
        </w:rPr>
        <w:t xml:space="preserve">             Izvajalec:  </w:t>
      </w:r>
      <w:r>
        <w:rPr>
          <w:rFonts w:ascii="Times New Roman" w:eastAsia="Calibri" w:hAnsi="Times New Roman" w:cs="Times New Roman"/>
          <w:lang w:eastAsia="sl-SI"/>
        </w:rPr>
        <w:tab/>
      </w:r>
      <w:r>
        <w:rPr>
          <w:rFonts w:ascii="Times New Roman" w:eastAsia="Calibri" w:hAnsi="Times New Roman" w:cs="Times New Roman"/>
          <w:lang w:eastAsia="sl-SI"/>
        </w:rPr>
        <w:tab/>
      </w:r>
      <w:r>
        <w:rPr>
          <w:rFonts w:ascii="Times New Roman" w:eastAsia="Calibri" w:hAnsi="Times New Roman" w:cs="Times New Roman"/>
          <w:lang w:eastAsia="sl-SI"/>
        </w:rPr>
        <w:tab/>
      </w:r>
      <w:r>
        <w:rPr>
          <w:rFonts w:ascii="Times New Roman" w:eastAsia="Calibri" w:hAnsi="Times New Roman" w:cs="Times New Roman"/>
          <w:lang w:eastAsia="sl-SI"/>
        </w:rPr>
        <w:tab/>
        <w:t xml:space="preserve">               </w:t>
      </w:r>
      <w:r w:rsidRPr="00581022">
        <w:rPr>
          <w:rFonts w:ascii="Times New Roman" w:eastAsia="Calibri" w:hAnsi="Times New Roman" w:cs="Times New Roman"/>
          <w:lang w:eastAsia="sl-SI"/>
        </w:rPr>
        <w:t xml:space="preserve">   </w:t>
      </w:r>
      <w:r w:rsidRPr="00581022">
        <w:rPr>
          <w:rFonts w:ascii="Times New Roman" w:eastAsia="Calibri" w:hAnsi="Times New Roman" w:cs="Times New Roman"/>
          <w:lang w:eastAsia="sl-SI"/>
        </w:rPr>
        <w:tab/>
        <w:t xml:space="preserve">      Naročnik: </w:t>
      </w:r>
    </w:p>
    <w:p w:rsidR="004F1E17" w:rsidRPr="00581022" w:rsidRDefault="004F1E17" w:rsidP="004F1E17">
      <w:pPr>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______________________________</w:t>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t xml:space="preserve">    </w:t>
      </w:r>
      <w:r w:rsidRPr="00724B69">
        <w:rPr>
          <w:rFonts w:ascii="Times New Roman" w:eastAsia="Calibri" w:hAnsi="Times New Roman" w:cs="Times New Roman"/>
          <w:lang w:eastAsia="sl-SI"/>
        </w:rPr>
        <w:t xml:space="preserve">                      </w:t>
      </w:r>
      <w:r w:rsidRPr="00581022">
        <w:rPr>
          <w:rFonts w:ascii="Times New Roman" w:eastAsia="Calibri" w:hAnsi="Times New Roman" w:cs="Times New Roman"/>
          <w:lang w:eastAsia="sl-SI"/>
        </w:rPr>
        <w:t xml:space="preserve"> Občina L</w:t>
      </w:r>
      <w:r>
        <w:rPr>
          <w:rFonts w:ascii="Times New Roman" w:eastAsia="Calibri" w:hAnsi="Times New Roman" w:cs="Times New Roman"/>
          <w:lang w:eastAsia="sl-SI"/>
        </w:rPr>
        <w:t>enart</w:t>
      </w:r>
    </w:p>
    <w:p w:rsidR="004F1E17" w:rsidRPr="00581022" w:rsidRDefault="004F1E17" w:rsidP="004F1E17">
      <w:pPr>
        <w:tabs>
          <w:tab w:val="left" w:pos="7995"/>
        </w:tabs>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 xml:space="preserve">                                                                     </w:t>
      </w:r>
      <w:r w:rsidRPr="00724B69">
        <w:rPr>
          <w:rFonts w:ascii="Times New Roman" w:eastAsia="Calibri" w:hAnsi="Times New Roman" w:cs="Times New Roman"/>
          <w:lang w:eastAsia="sl-SI"/>
        </w:rPr>
        <w:t xml:space="preserve">                       </w:t>
      </w:r>
      <w:r>
        <w:rPr>
          <w:rFonts w:ascii="Times New Roman" w:eastAsia="Calibri" w:hAnsi="Times New Roman" w:cs="Times New Roman"/>
          <w:lang w:eastAsia="sl-SI"/>
        </w:rPr>
        <w:t xml:space="preserve">    </w:t>
      </w:r>
      <w:r w:rsidRPr="00581022">
        <w:rPr>
          <w:rFonts w:ascii="Times New Roman" w:eastAsia="Calibri" w:hAnsi="Times New Roman" w:cs="Times New Roman"/>
          <w:lang w:eastAsia="sl-SI"/>
        </w:rPr>
        <w:t xml:space="preserve">    mag. Janez Kramberger, dr. vet. med.</w:t>
      </w:r>
    </w:p>
    <w:p w:rsidR="004F1E17" w:rsidRPr="00581022" w:rsidRDefault="004F1E17" w:rsidP="004F1E17">
      <w:pPr>
        <w:tabs>
          <w:tab w:val="left" w:pos="7995"/>
        </w:tabs>
        <w:spacing w:after="0" w:line="276" w:lineRule="auto"/>
        <w:jc w:val="both"/>
        <w:rPr>
          <w:rFonts w:ascii="Times New Roman" w:eastAsia="Calibri" w:hAnsi="Times New Roman" w:cs="Times New Roman"/>
          <w:lang w:eastAsia="sl-SI"/>
        </w:rPr>
      </w:pPr>
      <w:r w:rsidRPr="00581022">
        <w:rPr>
          <w:rFonts w:ascii="Times New Roman" w:eastAsia="Calibri" w:hAnsi="Times New Roman" w:cs="Times New Roman"/>
          <w:lang w:eastAsia="sl-SI"/>
        </w:rPr>
        <w:t xml:space="preserve">                                                                                                                         </w:t>
      </w:r>
      <w:r w:rsidRPr="00724B69">
        <w:rPr>
          <w:rFonts w:ascii="Times New Roman" w:eastAsia="Calibri" w:hAnsi="Times New Roman" w:cs="Times New Roman"/>
          <w:lang w:eastAsia="sl-SI"/>
        </w:rPr>
        <w:t xml:space="preserve"> </w:t>
      </w:r>
      <w:r w:rsidRPr="00581022">
        <w:rPr>
          <w:rFonts w:ascii="Times New Roman" w:eastAsia="Calibri" w:hAnsi="Times New Roman" w:cs="Times New Roman"/>
          <w:lang w:eastAsia="sl-SI"/>
        </w:rPr>
        <w:t xml:space="preserve">  Župan</w:t>
      </w:r>
    </w:p>
    <w:p w:rsidR="004F1E17" w:rsidRPr="00724B69" w:rsidRDefault="004F1E17" w:rsidP="004F1E17">
      <w:pPr>
        <w:spacing w:after="0" w:line="276" w:lineRule="auto"/>
        <w:jc w:val="both"/>
        <w:rPr>
          <w:rFonts w:ascii="Times New Roman" w:hAnsi="Times New Roman" w:cs="Times New Roman"/>
        </w:rPr>
      </w:pPr>
      <w:r w:rsidRPr="00581022">
        <w:rPr>
          <w:rFonts w:ascii="Times New Roman" w:eastAsia="Calibri" w:hAnsi="Times New Roman" w:cs="Times New Roman"/>
          <w:lang w:eastAsia="sl-SI"/>
        </w:rPr>
        <w:t xml:space="preserve">    </w:t>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r w:rsidRPr="00581022">
        <w:rPr>
          <w:rFonts w:ascii="Times New Roman" w:eastAsia="Calibri" w:hAnsi="Times New Roman" w:cs="Times New Roman"/>
          <w:lang w:eastAsia="sl-SI"/>
        </w:rPr>
        <w:tab/>
      </w:r>
    </w:p>
    <w:p w:rsidR="004F1E17" w:rsidRPr="005960E1" w:rsidRDefault="004F1E17" w:rsidP="004F1E17"/>
    <w:p w:rsidR="004F1E17" w:rsidRDefault="004F1E17" w:rsidP="003334B0">
      <w:pPr>
        <w:pStyle w:val="Brezrazmikov"/>
        <w:jc w:val="center"/>
        <w:rPr>
          <w:rFonts w:ascii="Times New Roman" w:hAnsi="Times New Roman" w:cs="Times New Roman"/>
          <w:sz w:val="24"/>
          <w:szCs w:val="24"/>
        </w:rPr>
      </w:pPr>
    </w:p>
    <w:p w:rsidR="00724B65" w:rsidRDefault="00724B65" w:rsidP="003334B0">
      <w:pPr>
        <w:pStyle w:val="Brezrazmikov"/>
        <w:jc w:val="center"/>
        <w:rPr>
          <w:rFonts w:ascii="Times New Roman" w:hAnsi="Times New Roman" w:cs="Times New Roman"/>
          <w:sz w:val="24"/>
          <w:szCs w:val="24"/>
        </w:rPr>
      </w:pPr>
    </w:p>
    <w:sectPr w:rsidR="00724B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3144"/>
    <w:multiLevelType w:val="hybridMultilevel"/>
    <w:tmpl w:val="66543B1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2604E60"/>
    <w:multiLevelType w:val="hybridMultilevel"/>
    <w:tmpl w:val="B19E6D32"/>
    <w:lvl w:ilvl="0" w:tplc="B74E9A2A">
      <w:start w:val="1"/>
      <w:numFmt w:val="bullet"/>
      <w:lvlText w:val="­"/>
      <w:lvlJc w:val="left"/>
      <w:pPr>
        <w:ind w:left="1440" w:hanging="360"/>
      </w:pPr>
      <w:rPr>
        <w:rFonts w:ascii="Courier New" w:hAnsi="Courier New"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05924EC9"/>
    <w:multiLevelType w:val="multilevel"/>
    <w:tmpl w:val="6AF25C9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5F70E29"/>
    <w:multiLevelType w:val="hybridMultilevel"/>
    <w:tmpl w:val="CF8016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C8632B2"/>
    <w:multiLevelType w:val="hybridMultilevel"/>
    <w:tmpl w:val="8D206DC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E143DD5"/>
    <w:multiLevelType w:val="hybridMultilevel"/>
    <w:tmpl w:val="1B5E2B76"/>
    <w:lvl w:ilvl="0" w:tplc="D9981CBE">
      <w:start w:val="3"/>
      <w:numFmt w:val="bullet"/>
      <w:lvlText w:val="-"/>
      <w:lvlJc w:val="left"/>
      <w:pPr>
        <w:ind w:left="1080" w:hanging="360"/>
      </w:pPr>
      <w:rPr>
        <w:rFonts w:ascii="Calibri" w:eastAsiaTheme="minorHAns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E7D0A6E"/>
    <w:multiLevelType w:val="hybridMultilevel"/>
    <w:tmpl w:val="2A7E90AE"/>
    <w:lvl w:ilvl="0" w:tplc="48264994">
      <w:start w:val="1"/>
      <w:numFmt w:val="lowerLetter"/>
      <w:lvlText w:val="%1)"/>
      <w:lvlJc w:val="left"/>
      <w:pPr>
        <w:ind w:left="360" w:hanging="360"/>
      </w:pPr>
      <w:rPr>
        <w:rFonts w:hint="default"/>
        <w:sz w:val="24"/>
        <w:u w:val="none"/>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0AC3A9E"/>
    <w:multiLevelType w:val="hybridMultilevel"/>
    <w:tmpl w:val="FA981A9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185A70BA"/>
    <w:multiLevelType w:val="hybridMultilevel"/>
    <w:tmpl w:val="98BC030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8B05CD7"/>
    <w:multiLevelType w:val="hybridMultilevel"/>
    <w:tmpl w:val="A448EC6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216711CB"/>
    <w:multiLevelType w:val="multilevel"/>
    <w:tmpl w:val="FFF87FD2"/>
    <w:lvl w:ilvl="0">
      <w:start w:val="1"/>
      <w:numFmt w:val="bullet"/>
      <w:lvlText w:val=""/>
      <w:lvlJc w:val="left"/>
      <w:pPr>
        <w:ind w:left="1068" w:hanging="360"/>
      </w:pPr>
      <w:rPr>
        <w:rFonts w:ascii="Symbol" w:hAnsi="Symbol" w:hint="default"/>
      </w:rPr>
    </w:lvl>
    <w:lvl w:ilvl="1">
      <w:start w:val="1"/>
      <w:numFmt w:val="bullet"/>
      <w:lvlText w:val="­"/>
      <w:lvlJc w:val="left"/>
      <w:pPr>
        <w:ind w:left="1707" w:hanging="432"/>
      </w:pPr>
      <w:rPr>
        <w:rFonts w:ascii="Courier New" w:hAnsi="Courier New" w:hint="default"/>
        <w:b w:val="0"/>
      </w:rPr>
    </w:lvl>
    <w:lvl w:ilvl="2">
      <w:start w:val="1"/>
      <w:numFmt w:val="bullet"/>
      <w:lvlText w:val="o"/>
      <w:lvlJc w:val="left"/>
      <w:pPr>
        <w:ind w:left="1932" w:hanging="504"/>
      </w:pPr>
      <w:rPr>
        <w:rFonts w:ascii="Courier New" w:hAnsi="Courier New" w:cs="Courier New" w:hint="default"/>
      </w:rPr>
    </w:lvl>
    <w:lvl w:ilvl="3">
      <w:start w:val="1"/>
      <w:numFmt w:val="bullet"/>
      <w:lvlText w:val=""/>
      <w:lvlJc w:val="left"/>
      <w:pPr>
        <w:ind w:left="2436" w:hanging="648"/>
      </w:pPr>
      <w:rPr>
        <w:rFonts w:ascii="Wingdings" w:hAnsi="Wingdings" w:hint="default"/>
      </w:r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1" w15:restartNumberingAfterBreak="0">
    <w:nsid w:val="224B4277"/>
    <w:multiLevelType w:val="hybridMultilevel"/>
    <w:tmpl w:val="FBD6E75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4520DBB"/>
    <w:multiLevelType w:val="hybridMultilevel"/>
    <w:tmpl w:val="DA5C9B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9130528"/>
    <w:multiLevelType w:val="hybridMultilevel"/>
    <w:tmpl w:val="A0E0413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B516C17"/>
    <w:multiLevelType w:val="hybridMultilevel"/>
    <w:tmpl w:val="D41A84D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2FB446C8"/>
    <w:multiLevelType w:val="hybridMultilevel"/>
    <w:tmpl w:val="3FB4702C"/>
    <w:lvl w:ilvl="0" w:tplc="AFDE6ACE">
      <w:start w:val="2"/>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30240D1F"/>
    <w:multiLevelType w:val="hybridMultilevel"/>
    <w:tmpl w:val="B6BCC87A"/>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320D699C"/>
    <w:multiLevelType w:val="hybridMultilevel"/>
    <w:tmpl w:val="A3162F7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5D72476"/>
    <w:multiLevelType w:val="hybridMultilevel"/>
    <w:tmpl w:val="1ADE036E"/>
    <w:lvl w:ilvl="0" w:tplc="AFDE6ACE">
      <w:start w:val="2"/>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9" w15:restartNumberingAfterBreak="0">
    <w:nsid w:val="385F465D"/>
    <w:multiLevelType w:val="hybridMultilevel"/>
    <w:tmpl w:val="0B401A64"/>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B0C09B1"/>
    <w:multiLevelType w:val="hybridMultilevel"/>
    <w:tmpl w:val="6AEC3C76"/>
    <w:lvl w:ilvl="0" w:tplc="04240017">
      <w:start w:val="1"/>
      <w:numFmt w:val="lowerLetter"/>
      <w:lvlText w:val="%1)"/>
      <w:lvlJc w:val="left"/>
      <w:pPr>
        <w:ind w:left="360" w:hanging="360"/>
      </w:pPr>
      <w:rPr>
        <w:rFonts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3D0E7FBA"/>
    <w:multiLevelType w:val="hybridMultilevel"/>
    <w:tmpl w:val="FD8690EA"/>
    <w:lvl w:ilvl="0" w:tplc="F97A87E4">
      <w:start w:val="1"/>
      <w:numFmt w:val="decimal"/>
      <w:lvlText w:val="%1."/>
      <w:lvlJc w:val="left"/>
      <w:pPr>
        <w:ind w:left="360" w:hanging="360"/>
      </w:pPr>
      <w:rPr>
        <w:rFonts w:hint="default"/>
        <w:b w:val="0"/>
        <w:bCs/>
        <w:sz w:val="24"/>
        <w:szCs w:val="24"/>
      </w:rPr>
    </w:lvl>
    <w:lvl w:ilvl="1" w:tplc="04240003">
      <w:start w:val="1"/>
      <w:numFmt w:val="bullet"/>
      <w:lvlText w:val="o"/>
      <w:lvlJc w:val="left"/>
      <w:pPr>
        <w:ind w:left="1080" w:hanging="360"/>
      </w:pPr>
      <w:rPr>
        <w:rFonts w:ascii="Courier New" w:hAnsi="Courier New" w:cs="Courier New"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2" w15:restartNumberingAfterBreak="0">
    <w:nsid w:val="45C137B3"/>
    <w:multiLevelType w:val="hybridMultilevel"/>
    <w:tmpl w:val="06EE1F18"/>
    <w:lvl w:ilvl="0" w:tplc="04240001">
      <w:start w:val="1"/>
      <w:numFmt w:val="bullet"/>
      <w:lvlText w:val=""/>
      <w:lvlJc w:val="left"/>
      <w:pPr>
        <w:ind w:left="1065" w:hanging="360"/>
      </w:pPr>
      <w:rPr>
        <w:rFonts w:ascii="Symbol" w:hAnsi="Symbol" w:hint="default"/>
      </w:rPr>
    </w:lvl>
    <w:lvl w:ilvl="1" w:tplc="04240003" w:tentative="1">
      <w:start w:val="1"/>
      <w:numFmt w:val="bullet"/>
      <w:lvlText w:val="o"/>
      <w:lvlJc w:val="left"/>
      <w:pPr>
        <w:ind w:left="1785" w:hanging="360"/>
      </w:pPr>
      <w:rPr>
        <w:rFonts w:ascii="Courier New" w:hAnsi="Courier New" w:cs="Courier New" w:hint="default"/>
      </w:rPr>
    </w:lvl>
    <w:lvl w:ilvl="2" w:tplc="04240005" w:tentative="1">
      <w:start w:val="1"/>
      <w:numFmt w:val="bullet"/>
      <w:lvlText w:val=""/>
      <w:lvlJc w:val="left"/>
      <w:pPr>
        <w:ind w:left="2505" w:hanging="360"/>
      </w:pPr>
      <w:rPr>
        <w:rFonts w:ascii="Wingdings" w:hAnsi="Wingdings" w:hint="default"/>
      </w:rPr>
    </w:lvl>
    <w:lvl w:ilvl="3" w:tplc="04240001" w:tentative="1">
      <w:start w:val="1"/>
      <w:numFmt w:val="bullet"/>
      <w:lvlText w:val=""/>
      <w:lvlJc w:val="left"/>
      <w:pPr>
        <w:ind w:left="3225" w:hanging="360"/>
      </w:pPr>
      <w:rPr>
        <w:rFonts w:ascii="Symbol" w:hAnsi="Symbol" w:hint="default"/>
      </w:rPr>
    </w:lvl>
    <w:lvl w:ilvl="4" w:tplc="04240003" w:tentative="1">
      <w:start w:val="1"/>
      <w:numFmt w:val="bullet"/>
      <w:lvlText w:val="o"/>
      <w:lvlJc w:val="left"/>
      <w:pPr>
        <w:ind w:left="3945" w:hanging="360"/>
      </w:pPr>
      <w:rPr>
        <w:rFonts w:ascii="Courier New" w:hAnsi="Courier New" w:cs="Courier New" w:hint="default"/>
      </w:rPr>
    </w:lvl>
    <w:lvl w:ilvl="5" w:tplc="04240005" w:tentative="1">
      <w:start w:val="1"/>
      <w:numFmt w:val="bullet"/>
      <w:lvlText w:val=""/>
      <w:lvlJc w:val="left"/>
      <w:pPr>
        <w:ind w:left="4665" w:hanging="360"/>
      </w:pPr>
      <w:rPr>
        <w:rFonts w:ascii="Wingdings" w:hAnsi="Wingdings" w:hint="default"/>
      </w:rPr>
    </w:lvl>
    <w:lvl w:ilvl="6" w:tplc="04240001" w:tentative="1">
      <w:start w:val="1"/>
      <w:numFmt w:val="bullet"/>
      <w:lvlText w:val=""/>
      <w:lvlJc w:val="left"/>
      <w:pPr>
        <w:ind w:left="5385" w:hanging="360"/>
      </w:pPr>
      <w:rPr>
        <w:rFonts w:ascii="Symbol" w:hAnsi="Symbol" w:hint="default"/>
      </w:rPr>
    </w:lvl>
    <w:lvl w:ilvl="7" w:tplc="04240003" w:tentative="1">
      <w:start w:val="1"/>
      <w:numFmt w:val="bullet"/>
      <w:lvlText w:val="o"/>
      <w:lvlJc w:val="left"/>
      <w:pPr>
        <w:ind w:left="6105" w:hanging="360"/>
      </w:pPr>
      <w:rPr>
        <w:rFonts w:ascii="Courier New" w:hAnsi="Courier New" w:cs="Courier New" w:hint="default"/>
      </w:rPr>
    </w:lvl>
    <w:lvl w:ilvl="8" w:tplc="04240005" w:tentative="1">
      <w:start w:val="1"/>
      <w:numFmt w:val="bullet"/>
      <w:lvlText w:val=""/>
      <w:lvlJc w:val="left"/>
      <w:pPr>
        <w:ind w:left="6825" w:hanging="360"/>
      </w:pPr>
      <w:rPr>
        <w:rFonts w:ascii="Wingdings" w:hAnsi="Wingdings" w:hint="default"/>
      </w:rPr>
    </w:lvl>
  </w:abstractNum>
  <w:abstractNum w:abstractNumId="23" w15:restartNumberingAfterBreak="0">
    <w:nsid w:val="47445213"/>
    <w:multiLevelType w:val="hybridMultilevel"/>
    <w:tmpl w:val="CA4A0F9E"/>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4" w15:restartNumberingAfterBreak="0">
    <w:nsid w:val="47FA07BF"/>
    <w:multiLevelType w:val="multilevel"/>
    <w:tmpl w:val="EF8677BA"/>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4B9E3874"/>
    <w:multiLevelType w:val="hybridMultilevel"/>
    <w:tmpl w:val="E6C48E2E"/>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4EBC3BF0"/>
    <w:multiLevelType w:val="hybridMultilevel"/>
    <w:tmpl w:val="6CD0D3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611149B"/>
    <w:multiLevelType w:val="hybridMultilevel"/>
    <w:tmpl w:val="D1A8A37E"/>
    <w:lvl w:ilvl="0" w:tplc="B74E9A2A">
      <w:start w:val="1"/>
      <w:numFmt w:val="bullet"/>
      <w:lvlText w:val="­"/>
      <w:lvlJc w:val="left"/>
      <w:pPr>
        <w:ind w:left="1080" w:hanging="360"/>
      </w:pPr>
      <w:rPr>
        <w:rFonts w:ascii="Courier New" w:hAnsi="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8" w15:restartNumberingAfterBreak="0">
    <w:nsid w:val="5BF175E1"/>
    <w:multiLevelType w:val="hybridMultilevel"/>
    <w:tmpl w:val="0AEA1D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C3369EC"/>
    <w:multiLevelType w:val="hybridMultilevel"/>
    <w:tmpl w:val="AD3EA9D2"/>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0" w15:restartNumberingAfterBreak="0">
    <w:nsid w:val="5EBF0B77"/>
    <w:multiLevelType w:val="hybridMultilevel"/>
    <w:tmpl w:val="9FA4CB9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1392179"/>
    <w:multiLevelType w:val="hybridMultilevel"/>
    <w:tmpl w:val="ABD6C6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220370F"/>
    <w:multiLevelType w:val="hybridMultilevel"/>
    <w:tmpl w:val="E440E5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D440709"/>
    <w:multiLevelType w:val="hybridMultilevel"/>
    <w:tmpl w:val="306058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160412B"/>
    <w:multiLevelType w:val="hybridMultilevel"/>
    <w:tmpl w:val="7BCA5CE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AA27511"/>
    <w:multiLevelType w:val="hybridMultilevel"/>
    <w:tmpl w:val="BC30F77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FEC4C74"/>
    <w:multiLevelType w:val="hybridMultilevel"/>
    <w:tmpl w:val="2F90330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33"/>
  </w:num>
  <w:num w:numId="2">
    <w:abstractNumId w:val="35"/>
  </w:num>
  <w:num w:numId="3">
    <w:abstractNumId w:val="17"/>
  </w:num>
  <w:num w:numId="4">
    <w:abstractNumId w:val="21"/>
  </w:num>
  <w:num w:numId="5">
    <w:abstractNumId w:val="28"/>
  </w:num>
  <w:num w:numId="6">
    <w:abstractNumId w:val="10"/>
  </w:num>
  <w:num w:numId="7">
    <w:abstractNumId w:val="13"/>
  </w:num>
  <w:num w:numId="8">
    <w:abstractNumId w:val="29"/>
  </w:num>
  <w:num w:numId="9">
    <w:abstractNumId w:val="19"/>
  </w:num>
  <w:num w:numId="10">
    <w:abstractNumId w:val="27"/>
  </w:num>
  <w:num w:numId="11">
    <w:abstractNumId w:val="1"/>
  </w:num>
  <w:num w:numId="12">
    <w:abstractNumId w:val="18"/>
  </w:num>
  <w:num w:numId="13">
    <w:abstractNumId w:val="15"/>
  </w:num>
  <w:num w:numId="14">
    <w:abstractNumId w:val="9"/>
  </w:num>
  <w:num w:numId="15">
    <w:abstractNumId w:val="2"/>
  </w:num>
  <w:num w:numId="16">
    <w:abstractNumId w:val="25"/>
  </w:num>
  <w:num w:numId="17">
    <w:abstractNumId w:val="36"/>
  </w:num>
  <w:num w:numId="18">
    <w:abstractNumId w:val="20"/>
  </w:num>
  <w:num w:numId="19">
    <w:abstractNumId w:val="4"/>
  </w:num>
  <w:num w:numId="20">
    <w:abstractNumId w:val="7"/>
  </w:num>
  <w:num w:numId="21">
    <w:abstractNumId w:val="16"/>
  </w:num>
  <w:num w:numId="22">
    <w:abstractNumId w:val="14"/>
  </w:num>
  <w:num w:numId="23">
    <w:abstractNumId w:val="23"/>
  </w:num>
  <w:num w:numId="24">
    <w:abstractNumId w:val="32"/>
  </w:num>
  <w:num w:numId="25">
    <w:abstractNumId w:val="30"/>
  </w:num>
  <w:num w:numId="26">
    <w:abstractNumId w:val="6"/>
  </w:num>
  <w:num w:numId="27">
    <w:abstractNumId w:val="24"/>
  </w:num>
  <w:num w:numId="28">
    <w:abstractNumId w:val="31"/>
  </w:num>
  <w:num w:numId="29">
    <w:abstractNumId w:val="22"/>
  </w:num>
  <w:num w:numId="30">
    <w:abstractNumId w:val="3"/>
  </w:num>
  <w:num w:numId="31">
    <w:abstractNumId w:val="11"/>
  </w:num>
  <w:num w:numId="32">
    <w:abstractNumId w:val="5"/>
  </w:num>
  <w:num w:numId="33">
    <w:abstractNumId w:val="12"/>
  </w:num>
  <w:num w:numId="34">
    <w:abstractNumId w:val="0"/>
  </w:num>
  <w:num w:numId="35">
    <w:abstractNumId w:val="8"/>
  </w:num>
  <w:num w:numId="36">
    <w:abstractNumId w:val="26"/>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A7B"/>
    <w:rsid w:val="00065563"/>
    <w:rsid w:val="0008446E"/>
    <w:rsid w:val="003334B0"/>
    <w:rsid w:val="00363450"/>
    <w:rsid w:val="00471EAA"/>
    <w:rsid w:val="004F1E17"/>
    <w:rsid w:val="00531931"/>
    <w:rsid w:val="00534990"/>
    <w:rsid w:val="00541F71"/>
    <w:rsid w:val="00581022"/>
    <w:rsid w:val="005D12BD"/>
    <w:rsid w:val="005E76AB"/>
    <w:rsid w:val="00616422"/>
    <w:rsid w:val="006C5752"/>
    <w:rsid w:val="00724B65"/>
    <w:rsid w:val="00724B69"/>
    <w:rsid w:val="007B2EC8"/>
    <w:rsid w:val="00924AD2"/>
    <w:rsid w:val="00AA233A"/>
    <w:rsid w:val="00BB48B1"/>
    <w:rsid w:val="00C339F9"/>
    <w:rsid w:val="00F72A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49B28066-78AF-4008-B897-3052CE9BA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F72A7B"/>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GlavaZnak">
    <w:name w:val="Glava Znak"/>
    <w:basedOn w:val="Privzetapisavaodstavka"/>
    <w:link w:val="Glava"/>
    <w:uiPriority w:val="99"/>
    <w:rsid w:val="00F72A7B"/>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F72A7B"/>
    <w:pPr>
      <w:ind w:left="720"/>
      <w:contextualSpacing/>
    </w:pPr>
  </w:style>
  <w:style w:type="paragraph" w:styleId="Brezrazmikov">
    <w:name w:val="No Spacing"/>
    <w:link w:val="BrezrazmikovZnak"/>
    <w:uiPriority w:val="1"/>
    <w:qFormat/>
    <w:rsid w:val="003334B0"/>
    <w:pPr>
      <w:spacing w:after="0" w:line="240" w:lineRule="auto"/>
    </w:pPr>
  </w:style>
  <w:style w:type="character" w:customStyle="1" w:styleId="BrezrazmikovZnak">
    <w:name w:val="Brez razmikov Znak"/>
    <w:link w:val="Brezrazmikov"/>
    <w:uiPriority w:val="1"/>
    <w:rsid w:val="003334B0"/>
  </w:style>
  <w:style w:type="paragraph" w:styleId="Telobesedila2">
    <w:name w:val="Body Text 2"/>
    <w:basedOn w:val="Navaden"/>
    <w:link w:val="Telobesedila2Znak"/>
    <w:rsid w:val="003334B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l-SI"/>
    </w:rPr>
  </w:style>
  <w:style w:type="character" w:customStyle="1" w:styleId="Telobesedila2Znak">
    <w:name w:val="Telo besedila 2 Znak"/>
    <w:basedOn w:val="Privzetapisavaodstavka"/>
    <w:link w:val="Telobesedila2"/>
    <w:rsid w:val="003334B0"/>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3334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sl-SI"/>
    </w:rPr>
  </w:style>
  <w:style w:type="character" w:customStyle="1" w:styleId="NogaZnak">
    <w:name w:val="Noga Znak"/>
    <w:basedOn w:val="Privzetapisavaodstavka"/>
    <w:link w:val="Noga"/>
    <w:uiPriority w:val="99"/>
    <w:rsid w:val="003334B0"/>
    <w:rPr>
      <w:rFonts w:ascii="Times New Roman" w:eastAsia="Times New Roman" w:hAnsi="Times New Roman" w:cs="Times New Roman"/>
      <w:sz w:val="24"/>
      <w:szCs w:val="20"/>
      <w:lang w:eastAsia="sl-SI"/>
    </w:rPr>
  </w:style>
  <w:style w:type="character" w:styleId="Hiperpovezava">
    <w:name w:val="Hyperlink"/>
    <w:rsid w:val="003334B0"/>
    <w:rPr>
      <w:color w:val="0000FF"/>
      <w:u w:val="single"/>
    </w:rPr>
  </w:style>
  <w:style w:type="paragraph" w:styleId="Golobesedilo">
    <w:name w:val="Plain Text"/>
    <w:basedOn w:val="Navaden"/>
    <w:link w:val="GolobesediloZnak"/>
    <w:rsid w:val="003334B0"/>
    <w:pPr>
      <w:spacing w:after="0" w:line="240" w:lineRule="auto"/>
    </w:pPr>
    <w:rPr>
      <w:rFonts w:ascii="Courier New" w:eastAsia="Times New Roman" w:hAnsi="Courier New" w:cs="Times New Roman"/>
      <w:sz w:val="20"/>
      <w:szCs w:val="20"/>
    </w:rPr>
  </w:style>
  <w:style w:type="character" w:customStyle="1" w:styleId="GolobesediloZnak">
    <w:name w:val="Golo besedilo Znak"/>
    <w:basedOn w:val="Privzetapisavaodstavka"/>
    <w:link w:val="Golobesedilo"/>
    <w:rsid w:val="003334B0"/>
    <w:rPr>
      <w:rFonts w:ascii="Courier New" w:eastAsia="Times New Roman" w:hAnsi="Courier New" w:cs="Times New Roman"/>
      <w:sz w:val="20"/>
      <w:szCs w:val="20"/>
    </w:rPr>
  </w:style>
  <w:style w:type="paragraph" w:styleId="Navadensplet">
    <w:name w:val="Normal (Web)"/>
    <w:basedOn w:val="Navaden"/>
    <w:uiPriority w:val="99"/>
    <w:rsid w:val="003334B0"/>
    <w:pPr>
      <w:spacing w:after="210" w:line="240" w:lineRule="auto"/>
    </w:pPr>
    <w:rPr>
      <w:rFonts w:ascii="Times New Roman" w:eastAsia="Times New Roman" w:hAnsi="Times New Roman" w:cs="Times New Roman"/>
      <w:color w:val="333333"/>
      <w:sz w:val="18"/>
      <w:szCs w:val="18"/>
      <w:lang w:eastAsia="sl-SI"/>
    </w:rPr>
  </w:style>
  <w:style w:type="table" w:styleId="Tabelamrea">
    <w:name w:val="Table Grid"/>
    <w:basedOn w:val="Navadnatabela"/>
    <w:uiPriority w:val="39"/>
    <w:rsid w:val="00333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3334B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334B0"/>
    <w:rPr>
      <w:rFonts w:ascii="Segoe UI" w:hAnsi="Segoe UI" w:cs="Segoe UI"/>
      <w:sz w:val="18"/>
      <w:szCs w:val="18"/>
    </w:rPr>
  </w:style>
  <w:style w:type="character" w:styleId="Pripombasklic">
    <w:name w:val="annotation reference"/>
    <w:basedOn w:val="Privzetapisavaodstavka"/>
    <w:uiPriority w:val="99"/>
    <w:semiHidden/>
    <w:unhideWhenUsed/>
    <w:rsid w:val="003334B0"/>
    <w:rPr>
      <w:sz w:val="16"/>
      <w:szCs w:val="16"/>
    </w:rPr>
  </w:style>
  <w:style w:type="paragraph" w:styleId="Pripombabesedilo">
    <w:name w:val="annotation text"/>
    <w:basedOn w:val="Navaden"/>
    <w:link w:val="PripombabesediloZnak"/>
    <w:uiPriority w:val="99"/>
    <w:unhideWhenUsed/>
    <w:rsid w:val="003334B0"/>
    <w:pPr>
      <w:spacing w:line="240" w:lineRule="auto"/>
    </w:pPr>
    <w:rPr>
      <w:sz w:val="20"/>
      <w:szCs w:val="20"/>
    </w:rPr>
  </w:style>
  <w:style w:type="character" w:customStyle="1" w:styleId="PripombabesediloZnak">
    <w:name w:val="Pripomba – besedilo Znak"/>
    <w:basedOn w:val="Privzetapisavaodstavka"/>
    <w:link w:val="Pripombabesedilo"/>
    <w:uiPriority w:val="99"/>
    <w:rsid w:val="003334B0"/>
    <w:rPr>
      <w:sz w:val="20"/>
      <w:szCs w:val="20"/>
    </w:rPr>
  </w:style>
  <w:style w:type="paragraph" w:styleId="Zadevapripombe">
    <w:name w:val="annotation subject"/>
    <w:basedOn w:val="Pripombabesedilo"/>
    <w:next w:val="Pripombabesedilo"/>
    <w:link w:val="ZadevapripombeZnak"/>
    <w:uiPriority w:val="99"/>
    <w:semiHidden/>
    <w:unhideWhenUsed/>
    <w:rsid w:val="003334B0"/>
    <w:rPr>
      <w:b/>
      <w:bCs/>
    </w:rPr>
  </w:style>
  <w:style w:type="character" w:customStyle="1" w:styleId="ZadevapripombeZnak">
    <w:name w:val="Zadeva pripombe Znak"/>
    <w:basedOn w:val="PripombabesediloZnak"/>
    <w:link w:val="Zadevapripombe"/>
    <w:uiPriority w:val="99"/>
    <w:semiHidden/>
    <w:rsid w:val="003334B0"/>
    <w:rPr>
      <w:b/>
      <w:bCs/>
      <w:sz w:val="20"/>
      <w:szCs w:val="20"/>
    </w:rPr>
  </w:style>
  <w:style w:type="numbering" w:customStyle="1" w:styleId="Brezseznama1">
    <w:name w:val="Brez seznama1"/>
    <w:next w:val="Brezseznama"/>
    <w:uiPriority w:val="99"/>
    <w:semiHidden/>
    <w:unhideWhenUsed/>
    <w:rsid w:val="003334B0"/>
  </w:style>
  <w:style w:type="table" w:customStyle="1" w:styleId="Tabelamrea1">
    <w:name w:val="Tabela – mreža1"/>
    <w:basedOn w:val="Navadnatabela"/>
    <w:next w:val="Tabelamrea"/>
    <w:uiPriority w:val="39"/>
    <w:rsid w:val="00333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hyperlink" Target="http://www.medobcinski.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http://www.lenart.si" TargetMode="External"/><Relationship Id="rId4" Type="http://schemas.openxmlformats.org/officeDocument/2006/relationships/webSettings" Target="webSettings.xml"/><Relationship Id="rId9" Type="http://schemas.openxmlformats.org/officeDocument/2006/relationships/hyperlink" Target="mailto:valerija.jelen@lenart.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17</Pages>
  <Words>6151</Words>
  <Characters>35062</Characters>
  <Application>Microsoft Office Word</Application>
  <DocSecurity>0</DocSecurity>
  <Lines>292</Lines>
  <Paragraphs>82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 Lenart</dc:creator>
  <cp:keywords/>
  <dc:description/>
  <cp:lastModifiedBy>Občina Lenart</cp:lastModifiedBy>
  <cp:revision>48</cp:revision>
  <cp:lastPrinted>2025-04-16T12:13:00Z</cp:lastPrinted>
  <dcterms:created xsi:type="dcterms:W3CDTF">2025-04-16T08:09:00Z</dcterms:created>
  <dcterms:modified xsi:type="dcterms:W3CDTF">2025-04-16T14:31:00Z</dcterms:modified>
</cp:coreProperties>
</file>